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jglel9ga8w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MODELO DE COTAÇÃO DE PREÇOS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PROCESSO: </w:t>
      </w:r>
      <w:r w:rsidDel="00000000" w:rsidR="00000000" w:rsidRPr="00000000">
        <w:rPr>
          <w:sz w:val="24"/>
          <w:szCs w:val="24"/>
          <w:rtl w:val="0"/>
        </w:rPr>
        <w:t xml:space="preserve">COTAÇÃO PRÉVIA PARA PRESTAÇÃO DE SERVIÇO DE SONORIZAÇÃO COM OPERAÇÃO TÉCNICA.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CÂMARA MUNICIPAL DE CAMPO BELO/MG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IDENTIFICAÇÃO DO FORNECEDOR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Razão Social: 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Fantasia: _______________________________________________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CNPJ: 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Inscrição Municipal/Estadual: 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 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 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______________________________________________________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 pelo Preenchimento: ________________________________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Cargo/Função: ________________________________________________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OBJETO DA COTAÇÃO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Prestação de serviço de sonorização para o evento oficial de entrega de Títulos de Cidadania Honorária e Diplomas de Honra ao Mérito da Câmara Municipal de Campo Belo/MG, a ser realizado em 31 de outubro de 2025, no Campo Belo Country Club, com início às 19h e término previsto para a 01h do dia 01 de novembro de 2025. O serviço inclui: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Fornecimento, montagem, operação e desmontagem de sistema completo de som, conforme especificações do Termo de Referência;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Presença de técnico responsável durante todo o evento, incluindo montagem, operação e desmontagem dos equipamentos;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Execução de músicas, vinhetas ou trilhas sonoras durante o evento, conforme orientações da organização;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Participação em reunião preparatória com a comissão organizadora.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PROPOSTA DE PREÇOS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ITEM 1 – SERVIÇO DE SONORIZAÇÃO COM TÉCNICO DURANTE EVENTO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(Conforme especificações do Termo de Referência)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 Total: R$________ (________________________________________).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OBSERVAÇÕES ADICIONAIS (se houver):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DECLARAÇÃO DO FORNECEDOR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Declaro, para os devidos fins, que os preços apresentados estão vigentes e compatíveis com os praticados no mercado, e que conheço e concordo com todas as condições técnicas constantes no Termo de Referência.</w:t>
      </w:r>
    </w:p>
    <w:p w:rsidR="00000000" w:rsidDel="00000000" w:rsidP="00000000" w:rsidRDefault="00000000" w:rsidRPr="00000000" w14:paraId="0000001C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Belo/MG, _____ de _______________ de 2025.</w:t>
      </w:r>
    </w:p>
    <w:p w:rsidR="00000000" w:rsidDel="00000000" w:rsidP="00000000" w:rsidRDefault="00000000" w:rsidRPr="00000000" w14:paraId="0000001D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Representante Legal</w:t>
        <w:br w:type="textWrapping"/>
        <w:t xml:space="preserve"> (Nome completo, cargo e CPF)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TEL: </w:t>
    </w:r>
    <w:r w:rsidDel="00000000" w:rsidR="00000000" w:rsidRPr="00000000">
      <w:rPr>
        <w:rFonts w:ascii="Courier New" w:cs="Courier New" w:eastAsia="Courier New" w:hAnsi="Courier New"/>
        <w:rtl w:val="0"/>
      </w:rPr>
      <w:t xml:space="preserve">(35) 2335-0277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3708"/>
        <w:tab w:val="left" w:leader="none" w:pos="4419"/>
      </w:tabs>
      <w:ind w:right="-14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36"/>
      <w:gridCol w:w="8034"/>
      <w:tblGridChange w:id="0">
        <w:tblGrid>
          <w:gridCol w:w="1036"/>
          <w:gridCol w:w="80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3">
          <w:pPr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36"/>
              <w:szCs w:val="36"/>
            </w:rPr>
            <w:drawing>
              <wp:inline distB="0" distT="0" distL="0" distR="0">
                <wp:extent cx="530753" cy="542268"/>
                <wp:effectExtent b="0" l="0" r="0" t="0"/>
                <wp:docPr id="1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3" cy="5422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998" w:firstLine="0"/>
            <w:jc w:val="center"/>
            <w:rPr>
              <w:b w:val="1"/>
              <w:color w:val="000000"/>
              <w:sz w:val="40"/>
              <w:szCs w:val="40"/>
            </w:rPr>
          </w:pPr>
          <w:r w:rsidDel="00000000" w:rsidR="00000000" w:rsidRPr="00000000">
            <w:rPr>
              <w:b w:val="1"/>
              <w:color w:val="000000"/>
              <w:sz w:val="40"/>
              <w:szCs w:val="40"/>
              <w:rtl w:val="0"/>
            </w:rPr>
            <w:t xml:space="preserve">Câmara Municipal de Campo Belo</w:t>
          </w:r>
        </w:p>
        <w:p w:rsidR="00000000" w:rsidDel="00000000" w:rsidP="00000000" w:rsidRDefault="00000000" w:rsidRPr="00000000" w14:paraId="00000025">
          <w:pPr>
            <w:ind w:left="-998" w:firstLine="0"/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ESTADO DE MINAS GERAIS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71E26"/>
    <w:pPr>
      <w:spacing w:after="100" w:afterAutospacing="1" w:before="100" w:beforeAutospacing="1"/>
    </w:pPr>
    <w:rPr>
      <w:sz w:val="24"/>
      <w:szCs w:val="24"/>
    </w:rPr>
  </w:style>
  <w:style w:type="table" w:styleId="a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b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c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d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e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0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1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2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7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8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5jXLuoc1Rt7qKpzwJSCsAJ+j6A==">CgMxLjAyDmguaGpnbGVsOWdhOHcyOAByITFCeWFjZzE0M282cUN3Qmhub1o0U0xYTUlhMmlwaGxUbA==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2024-03-15T11:39:00Z</dcterms:created>
  <dc:creator>CAMARA0318</dc:creator>
</cp:coreProperties>
</file>