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CONTRATAÇÃO DE EMPRESA ESPECIALIZADA EM PRESTAÇÃO DE SERVIÇOS DE ENGENHARIA, MEDICINA E SEGURANÇA DO TRABALHO.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Razão Social: _________________________________________________________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Fantasia: 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CNPJ: _______________________________________________________________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Endereço: ____________________________________________________________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Telefone: _____________________________________________________________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 ______________________________________________________________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Responsável pelo Preenchimento: 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Cargo/Função: ________________________________________________________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OBJETO DA COTAÇÃO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Contratação de empresa especializada em prestação de serviços de Engenharia, Medicina e Segurança do Trabalho destinados ao atendimento das necessidades da Câmara Municipal de Campo Belo/MG, conforme especificações constantes no Termo de Referência.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entrega será realizada de forma parcelada, conforme necessidade da Administração, e prazo de entrega variado para os diferentes itens, conforme termo de referência. </w:t>
        <w:br w:type="textWrapping"/>
        <w:t xml:space="preserve">O fornecedor poderá apresentar cotação para um ou mais itens, conforme seu interesse, não sendo obrigatória a cotação integral de todos os itens listados.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fornecedor deverá informar os valores unitários e totais apenas dos lotes que tiver interesse em cotar, podendo deixar em branco aqueles que não pretende fornecer.</w:t>
      </w:r>
    </w:p>
    <w:p w:rsidR="00000000" w:rsidDel="00000000" w:rsidP="00000000" w:rsidRDefault="00000000" w:rsidRPr="00000000" w14:paraId="00000014">
      <w:pPr>
        <w:keepLines w:val="1"/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3045"/>
        <w:gridCol w:w="1275"/>
        <w:gridCol w:w="1275"/>
        <w:gridCol w:w="900"/>
        <w:gridCol w:w="1830"/>
        <w:tblGridChange w:id="0">
          <w:tblGrid>
            <w:gridCol w:w="840"/>
            <w:gridCol w:w="3045"/>
            <w:gridCol w:w="1275"/>
            <w:gridCol w:w="1275"/>
            <w:gridCol w:w="900"/>
            <w:gridCol w:w="18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LOTE 1</w:t>
              <w:br w:type="textWrapping"/>
              <w:t xml:space="preserve"> ENGENHARIA, MEDICINA E SEGURANÇA DO TRABALHO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UND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MÉDIA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REFERÊNCIA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PGR - LAUDO PROGRAMA DE GERENCIAMENTO DE RISCO – ENGENHEIRO DO TRABALHO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Lines w:val="1"/>
              <w:spacing w:after="240" w:befor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Avaliações de riscos psicossociais no ambiente de trabalho, de acordo com a NR-1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MEDIÇÃO DE RUÍDO (veículo)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MEDIÇÃO DE LUXÍMETRO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MEDIÇÃO DE VIBRAÇÃO CORPO INTEIRO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EXECUÇÃO DA ORDEM DE SERVIÇOS, CONFORME NR-1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ELABORAÇÃO E PREENCHIMENTO DE FICHAS DE EPI, CONFORME NR-6 - CADA FUNCIONÁRIO POR PROFISSIONAL DE SEGURANÇA IN LOCO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TREINAMENTO NR 6 EPI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TREINAMENTO DE ERGONOMIA, CONFORME NR-17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TREINAMENTO NR 5 - DESIGNADO DA CIPA - 8H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LTCAT - LAUDO TÉCNICO DAS CONDIÇÕES AMBIENTAIS DO TRABALHO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EMISSÃO DE PPP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LIP - LAUDO DE INSALUBRIDADE E PERICULOSIDADE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PCMSO - LAUDO PROGRAMA DE CONTROLE MÉDICO DE SAÚDE OCUPACIONAL - MÉDICO DO TRABALHO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ASO (EXAME CLÍNICO ADMISSIONAL- DEMISSIONAL – PERÍCIA MÉDICA E READAPTAÇÃO FUNCIONAL - RETORNO AO TRABALHO - PERIÓDICO, REALIZADOS POR PROFISSIONAL LEGALMENTE HABILITADO NO MUNICÍPIO DE CAMPO BELO – MG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EXAME ACUIDADE VISUAL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SERVIÇO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ENVIO E MANUTENÇÃO E-SOCIAL ROTINAS E SUPORTE MENSAL (ENVIOS DE TODOS OS EVENTOS S-2210; S-2220; S-2221 E S-2240)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bookmarkStart w:colFirst="0" w:colLast="0" w:name="_heading=h.m77tng2u2kjd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DA ESTIMATIVA (REFERÊNCIA):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Lines w:val="1"/>
        <w:spacing w:after="240" w:befor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Lines w:val="1"/>
        <w:spacing w:after="240" w:befor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Lines w:val="1"/>
        <w:spacing w:after="240" w:befor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94460824"/>
        <w:tag w:val="goog_rdk_0"/>
      </w:sdtPr>
      <w:sdtContent>
        <w:tbl>
          <w:tblPr>
            <w:tblStyle w:val="Table2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00"/>
            <w:gridCol w:w="2205"/>
            <w:gridCol w:w="1440"/>
            <w:gridCol w:w="855"/>
            <w:gridCol w:w="1500"/>
            <w:gridCol w:w="1500"/>
            <w:tblGridChange w:id="0">
              <w:tblGrid>
                <w:gridCol w:w="1500"/>
                <w:gridCol w:w="2205"/>
                <w:gridCol w:w="1440"/>
                <w:gridCol w:w="855"/>
                <w:gridCol w:w="1500"/>
                <w:gridCol w:w="150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6"/>
                <w:shd w:fill="d9d9d9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LOTE 2</w:t>
                  <w:br w:type="textWrapping"/>
                  <w:t xml:space="preserve">EXAMES LABORATORIAIS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ITEM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ESPECIFICAÇÃO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UND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QTDE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VALOR</w:t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UNIT</w:t>
                </w:r>
              </w:p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MÉDIA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VALOR</w:t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TOTAL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REFERÊNCIA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befor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EXAME - HEMOGRAMA COMPLETO</w:t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SERVIÇO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rPr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rPr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befor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EXAME TOXICOLÓGICO </w:t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SERVIÇO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rPr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rPr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d9d9d9" w:val="clear"/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righ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TOTAL DA ESTIMATIVA (REFERÊNCIA):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righ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B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BC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keepNext w:val="0"/>
        <w:keepLines w:val="0"/>
        <w:jc w:val="both"/>
        <w:rPr>
          <w:sz w:val="24"/>
          <w:szCs w:val="24"/>
        </w:rPr>
      </w:pPr>
      <w:bookmarkStart w:colFirst="0" w:colLast="0" w:name="_heading=h.1l27dvl8txqg" w:id="2"/>
      <w:bookmarkEnd w:id="2"/>
      <w:r w:rsidDel="00000000" w:rsidR="00000000" w:rsidRPr="00000000">
        <w:rPr>
          <w:sz w:val="24"/>
          <w:szCs w:val="24"/>
          <w:rtl w:val="0"/>
        </w:rPr>
        <w:t xml:space="preserve">4. PRAZO DE VALIDADE DA PROPOSTA</w:t>
      </w:r>
    </w:p>
    <w:p w:rsidR="00000000" w:rsidDel="00000000" w:rsidP="00000000" w:rsidRDefault="00000000" w:rsidRPr="00000000" w14:paraId="000000B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Prazo de validade da proposta: mínimo 60 dias.</w:t>
      </w:r>
    </w:p>
    <w:p w:rsidR="00000000" w:rsidDel="00000000" w:rsidP="00000000" w:rsidRDefault="00000000" w:rsidRPr="00000000" w14:paraId="000000B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C0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2026.</w:t>
      </w:r>
    </w:p>
    <w:p w:rsidR="00000000" w:rsidDel="00000000" w:rsidP="00000000" w:rsidRDefault="00000000" w:rsidRPr="00000000" w14:paraId="000000C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br w:type="textWrapping"/>
        <w:br w:type="textWrapping"/>
        <w:t xml:space="preserve">____________________________________________________________</w:t>
      </w:r>
    </w:p>
    <w:p w:rsidR="00000000" w:rsidDel="00000000" w:rsidP="00000000" w:rsidRDefault="00000000" w:rsidRPr="00000000" w14:paraId="000000C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C3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color="000000" w:space="1" w:sz="4" w:val="single"/>
      </w:pBdr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  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TEL: 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5">
          <w:pPr>
            <w:jc w:val="center"/>
            <w:rPr>
              <w:b w:val="1"/>
              <w:bCs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2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bCs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C7">
          <w:pPr>
            <w:ind w:left="-998" w:firstLine="0"/>
            <w:jc w:val="center"/>
            <w:rPr>
              <w:b w:val="1"/>
              <w:bCs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bXj84sKXFdVlYB4sVwo30QypQ==">CgMxLjAaHwoBMBIaChgICVIUChJ0YWJsZS5oMzZueDg0ejlhZzcyDmguaGpnbGVsOWdhOHcyMg5oLm03N3RuZzJ1MmtqZDIOaC4xbDI3ZHZsOHR4cWc4AHIhMUVNU1VSaGw2TjlmeHZ1U243RUFMRDU1RDdkSHVnLVVu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