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jglel9ga8w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MODELO DE COTAÇÃO DE PREÇOS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PROCESSO: </w:t>
      </w:r>
      <w:r w:rsidDel="00000000" w:rsidR="00000000" w:rsidRPr="00000000">
        <w:rPr>
          <w:sz w:val="24"/>
          <w:szCs w:val="24"/>
          <w:rtl w:val="0"/>
        </w:rPr>
        <w:t xml:space="preserve">COTAÇÃO PRÉVIA PARA AQUISIÇÃO DE MATERIAIS DE CONSUMO E BENS COMUNS.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CÂMARA MUNICIPAL DE CAMPO BELO/MG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DO FORNECEDOR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Razão Social: _________________________________________________________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Nome Fantasia: 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CNPJ: _______________________________________________________________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Endereço: ____________________________________________________________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Telefone: _____________________________________________________________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 ______________________________________________________________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Responsável pelo Preenchimento: ________________________________________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Cargo/Função: ________________________________________________________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OBJETO DA COTAÇÃO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Aquisição de materiais de consumo e bens comuns destinados ao atendimento das necessidades da Câmara Municipal de Campo Belo/MG, conforme especificações constantes no Termo de Referência.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entrega será realizada de forma parcelada, conforme necessidade da Administração, no prazo máximo de 15 (quinze) dias após o recebimento da ordem de fornecimento, no endereço Praça Oscar Botelho, nº 70, Centro, Campo Belo/MG, em dias úteis, de segunda-feira a sexta-feira, no horário das 12h às 17h.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fornecedor poderá apresentar cotação para um ou mais itens, conforme seu interesse, não sendo obrigatória a cotação integral de todos os itens listados.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PROPOSTA DE PREÇOS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fornecedor deverá informar os valores unitários e totais apenas dos itens que tiver interesse em cotar, podendo deixar em branco aqueles que não pretender fornecer.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 – Guardanapo de papel (embalagem com no mínimo 50 unidades)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50 embalagens</w:t>
        <w:br w:type="textWrapping"/>
        <w:t xml:space="preserve">Valor Unitário: R$ ________ (________________________________________________)</w:t>
        <w:br w:type="textWrapping"/>
        <w:t xml:space="preserve">Valor Total: R$ ________ (___________________________________________________)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2 – Bandeja em aço inoxidável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8 unidades</w:t>
        <w:br w:type="textWrapping"/>
        <w:t xml:space="preserve">Valor Unitário: R$ ________ (_________________________________________________)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3 – Papel toalha interfolhado (embalagem com 1.000 folhas)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150 embalagens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4 – Mop esfregão com balde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6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5 – Vassoura de pelo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4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6 – Vassoura de piaçava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4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7 – Dispenser para papel toalha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5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8 – Sacos para aspirador Electrolux (kit com 3 unidades)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6 kits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9 – Sacos para aspirador Arno (kit com 3 unidades)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6 kits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10 – Filtro de linha bivolt (5 tomadas)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25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11 – Adesivo instantâneo (frasco com aproximadamente 20g)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15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12 – Bota de segurança tipo EPI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5 pares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13 – Detergente líquido neutro (frasco com 500 ml)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50 unidades</w:t>
        <w:br w:type="textWrapping"/>
        <w:t xml:space="preserve">Valor Unitário: R$ ________ (_________________________________________________)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14 – Aromatizante ambiental (frasco com 1 litro)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50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Item 15 – Sifão sanfonado flexível universal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Quantidade: 10 unidades</w:t>
        <w:br w:type="textWrapping"/>
        <w:t xml:space="preserve">Valor Unitário: R$ ________ (__________________________________________________)</w:t>
        <w:br w:type="textWrapping"/>
        <w:t xml:space="preserve">Valor Total: R$ ________ (____________________________________________________)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OBSERVAÇÕES ADICIONAIS (se houver):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jc w:val="both"/>
        <w:rPr>
          <w:sz w:val="24"/>
          <w:szCs w:val="24"/>
        </w:rPr>
      </w:pPr>
      <w:bookmarkStart w:colFirst="0" w:colLast="0" w:name="_heading=h.1l27dvl8txqg" w:id="1"/>
      <w:bookmarkEnd w:id="1"/>
      <w:r w:rsidDel="00000000" w:rsidR="00000000" w:rsidRPr="00000000">
        <w:rPr>
          <w:sz w:val="24"/>
          <w:szCs w:val="24"/>
          <w:rtl w:val="0"/>
        </w:rPr>
        <w:t xml:space="preserve">4. PRAZO DE VALIDADE DA PROPOSTA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Prazo de validade da proposta: mínimo 60 dias.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DECLARAÇÃO DO FORNECEDOR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Declaro, para os devidos fins, que os preços apresentados estão vigentes e compatíveis com os praticados no mercado, e que conheço e concordo com todas as condições técnicas constantes no Termo de Referência.</w:t>
      </w:r>
    </w:p>
    <w:p w:rsidR="00000000" w:rsidDel="00000000" w:rsidP="00000000" w:rsidRDefault="00000000" w:rsidRPr="00000000" w14:paraId="00000038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Campo Belo/MG, _____ de _______________ de 2026.</w:t>
      </w:r>
    </w:p>
    <w:p w:rsidR="00000000" w:rsidDel="00000000" w:rsidP="00000000" w:rsidRDefault="00000000" w:rsidRPr="00000000" w14:paraId="00000039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Assinatura do Representante Legal</w:t>
        <w:br w:type="textWrapping"/>
        <w:t xml:space="preserve"> (Nome completo, cargo e CPF)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1418" w:right="1418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color="000000" w:space="1" w:sz="4" w:val="single"/>
      </w:pBdr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Fonts w:ascii="Courier New" w:cs="Courier New" w:eastAsia="Courier New" w:hAnsi="Courier New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  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jc w:val="center"/>
      <w:rPr>
        <w:sz w:val="24"/>
        <w:szCs w:val="24"/>
      </w:rPr>
    </w:pPr>
    <w:r w:rsidDel="00000000" w:rsidR="00000000" w:rsidRPr="00000000">
      <w:rPr>
        <w:rFonts w:ascii="Courier New" w:cs="Courier New" w:eastAsia="Courier New" w:hAnsi="Courier New"/>
        <w:rtl w:val="0"/>
      </w:rPr>
      <w:t xml:space="preserve">     TEL: (35) 2335-0277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tabs>
        <w:tab w:val="left" w:leader="none" w:pos="3708"/>
        <w:tab w:val="left" w:leader="none" w:pos="4419"/>
      </w:tabs>
      <w:ind w:right="-144"/>
      <w:rPr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036"/>
      <w:gridCol w:w="8034"/>
      <w:tblGridChange w:id="0">
        <w:tblGrid>
          <w:gridCol w:w="1036"/>
          <w:gridCol w:w="80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F">
          <w:pPr>
            <w:jc w:val="center"/>
            <w:rPr>
              <w:b w:val="1"/>
              <w:bCs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000000"/>
              <w:sz w:val="36"/>
              <w:szCs w:val="36"/>
            </w:rPr>
            <w:drawing>
              <wp:inline distB="0" distT="0" distL="0" distR="0">
                <wp:extent cx="530753" cy="542268"/>
                <wp:effectExtent b="0" l="0" r="0" t="0"/>
                <wp:docPr id="20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3" cy="54226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998" w:firstLine="0"/>
            <w:jc w:val="center"/>
            <w:rPr>
              <w:b w:val="1"/>
              <w:bCs w:val="1"/>
              <w:color w:val="000000"/>
              <w:sz w:val="40"/>
              <w:szCs w:val="40"/>
            </w:rPr>
          </w:pPr>
          <w:r w:rsidDel="00000000" w:rsidR="00000000" w:rsidRPr="00000000">
            <w:rPr>
              <w:b w:val="1"/>
              <w:bCs w:val="1"/>
              <w:color w:val="000000"/>
              <w:sz w:val="40"/>
              <w:szCs w:val="40"/>
              <w:rtl w:val="0"/>
            </w:rPr>
            <w:t xml:space="preserve">Câmara Municipal de Campo Belo</w:t>
          </w:r>
        </w:p>
        <w:p w:rsidR="00000000" w:rsidDel="00000000" w:rsidP="00000000" w:rsidRDefault="00000000" w:rsidRPr="00000000" w14:paraId="00000041">
          <w:pPr>
            <w:ind w:left="-998" w:firstLine="0"/>
            <w:jc w:val="center"/>
            <w:rPr>
              <w:b w:val="1"/>
              <w:bCs w:val="1"/>
              <w:color w:val="000000"/>
              <w:sz w:val="36"/>
              <w:szCs w:val="36"/>
            </w:rPr>
          </w:pPr>
          <w:r w:rsidDel="00000000" w:rsidR="00000000" w:rsidRPr="00000000">
            <w:rPr>
              <w:b w:val="1"/>
              <w:bCs w:val="1"/>
              <w:color w:val="000000"/>
              <w:sz w:val="28"/>
              <w:szCs w:val="28"/>
              <w:rtl w:val="0"/>
            </w:rPr>
            <w:t xml:space="preserve">ESTADO DE MINAS GERAIS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5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6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8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9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a" w:customStyle="1">
    <w:basedOn w:val="TableNormald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b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Web">
    <w:name w:val="Normal (Web)"/>
    <w:basedOn w:val="Normal"/>
    <w:uiPriority w:val="99"/>
    <w:unhideWhenUsed w:val="1"/>
    <w:rsid w:val="00D71E26"/>
    <w:pPr>
      <w:spacing w:after="100" w:afterAutospacing="1" w:before="100" w:beforeAutospacing="1"/>
    </w:pPr>
    <w:rPr>
      <w:sz w:val="24"/>
      <w:szCs w:val="24"/>
    </w:rPr>
  </w:style>
  <w:style w:type="table" w:styleId="ac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d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b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c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d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e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0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1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2" w:customStyle="1">
    <w:basedOn w:val="TableNormalc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e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0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1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2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3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4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5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6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7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8" w:customStyle="1">
    <w:basedOn w:val="TableNormala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9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a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b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c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d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e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0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1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2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3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4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5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6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7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affffffff8" w:customStyle="1">
    <w:basedOn w:val="TableNormal8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wSWmLmkAlknGpjGD4V+zPGoW+w==">CgMxLjAyDmguaGpnbGVsOWdhOHcyMg5oLjFsMjdkdmw4dHhxZzgAciExVFlOZjE4RVpSV0hST0RkSWZoZEVBNzM3dk9UY1RzMlo=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2024-03-15T11:39:00Z</dcterms:created>
  <dc:creator>CAMARA0318</dc:creator>
</cp:coreProperties>
</file>