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360" w:lineRule="auto"/>
        <w:ind w:right="-749"/>
        <w:jc w:val="left"/>
        <w:rPr>
          <w:rFonts w:ascii="Times New Roman" w:cs="Times New Roman" w:eastAsia="Times New Roman" w:hAnsi="Times New Roman"/>
          <w:b w:val="1"/>
          <w:bCs w:val="1"/>
          <w:color w:val="0000ff"/>
          <w:sz w:val="24"/>
          <w:szCs w:val="24"/>
          <w:highlight w:val="yellow"/>
        </w:rPr>
      </w:pPr>
      <w:r w:rsidDel="00000000" w:rsidR="00000000" w:rsidRPr="00000000">
        <w:rPr>
          <w:rtl w:val="0"/>
        </w:rPr>
      </w:r>
    </w:p>
    <w:tbl>
      <w:tblPr>
        <w:tblStyle w:val="Table1"/>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0"/>
        <w:tblGridChange w:id="0">
          <w:tblGrid>
            <w:gridCol w:w="9000"/>
          </w:tblGrid>
        </w:tblGridChange>
      </w:tblGrid>
      <w:tr>
        <w:trPr>
          <w:cantSplit w:val="0"/>
          <w:trHeight w:val="64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2">
            <w:pPr>
              <w:widowControl w:val="0"/>
              <w:spacing w:line="36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AVISO DE DISPENSA ELETRÔNICA</w:t>
            </w:r>
          </w:p>
          <w:p w:rsidR="00000000" w:rsidDel="00000000" w:rsidP="00000000" w:rsidRDefault="00000000" w:rsidRPr="00000000" w14:paraId="00000003">
            <w:pPr>
              <w:widowControl w:val="0"/>
              <w:spacing w:line="360" w:lineRule="auto"/>
              <w:ind w:lef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widowControl w:val="0"/>
              <w:spacing w:line="360" w:lineRule="auto"/>
              <w:ind w:lef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CONTRATANTE (UASG): </w:t>
            </w:r>
          </w:p>
          <w:p w:rsidR="00000000" w:rsidDel="00000000" w:rsidP="00000000" w:rsidRDefault="00000000" w:rsidRPr="00000000" w14:paraId="00000005">
            <w:pPr>
              <w:widowControl w:val="0"/>
              <w:spacing w:line="36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Câmara Municipal de Campo Belo/MG (929986)</w:t>
            </w:r>
          </w:p>
          <w:p w:rsidR="00000000" w:rsidDel="00000000" w:rsidP="00000000" w:rsidRDefault="00000000" w:rsidRPr="00000000" w14:paraId="00000006">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OBJETO:</w:t>
              <w:br w:type="textWrapping"/>
            </w:r>
            <w:r w:rsidDel="00000000" w:rsidR="00000000" w:rsidRPr="00000000">
              <w:rPr>
                <w:rFonts w:ascii="Times New Roman" w:cs="Times New Roman" w:eastAsia="Times New Roman" w:hAnsi="Times New Roman"/>
                <w:sz w:val="24"/>
                <w:szCs w:val="24"/>
                <w:highlight w:val="white"/>
                <w:rtl w:val="0"/>
              </w:rPr>
              <w:t xml:space="preserve">Contratação de empresa especializada para prestação de serviços de publicação de atos oficiais (publicidade legal) em diário eletrônico com circulação em âmbito nacional</w:t>
            </w:r>
            <w:r w:rsidDel="00000000" w:rsidR="00000000" w:rsidRPr="00000000">
              <w:rPr>
                <w:rFonts w:ascii="Times New Roman" w:cs="Times New Roman" w:eastAsia="Times New Roman" w:hAnsi="Times New Roman"/>
                <w:sz w:val="24"/>
                <w:szCs w:val="24"/>
                <w:rtl w:val="0"/>
              </w:rPr>
              <w:t xml:space="preserve"> destinados ao atendimento das necessidades administrativas da Câmara Municipal de Campo Belo/MG.</w:t>
            </w:r>
          </w:p>
          <w:p w:rsidR="00000000" w:rsidDel="00000000" w:rsidP="00000000" w:rsidRDefault="00000000" w:rsidRPr="00000000" w14:paraId="00000007">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VALOR DA CONTRATAÇÃO:</w:t>
              <w:br w:type="textWrapping"/>
            </w:r>
            <w:r w:rsidDel="00000000" w:rsidR="00000000" w:rsidRPr="00000000">
              <w:rPr>
                <w:rFonts w:ascii="Times New Roman" w:cs="Times New Roman" w:eastAsia="Times New Roman" w:hAnsi="Times New Roman"/>
                <w:sz w:val="24"/>
                <w:szCs w:val="24"/>
                <w:rtl w:val="0"/>
              </w:rPr>
              <w:t xml:space="preserve">R$710,10 (setecentos e dez reais e dez centavos) mensal.</w:t>
              <w:br w:type="textWrapping"/>
              <w:t xml:space="preserve">R$8.521,20 (oito mil quinhentos e vinte e um reais e vinte centavos anual).</w:t>
            </w:r>
          </w:p>
          <w:p w:rsidR="00000000" w:rsidDel="00000000" w:rsidP="00000000" w:rsidRDefault="00000000" w:rsidRPr="00000000" w14:paraId="00000008">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PERÍODO DE PROPOSTAS:</w:t>
              <w:br w:type="textWrapping"/>
            </w:r>
            <w:r w:rsidDel="00000000" w:rsidR="00000000" w:rsidRPr="00000000">
              <w:rPr>
                <w:rFonts w:ascii="Times New Roman" w:cs="Times New Roman" w:eastAsia="Times New Roman" w:hAnsi="Times New Roman"/>
                <w:sz w:val="24"/>
                <w:szCs w:val="24"/>
                <w:rtl w:val="0"/>
              </w:rPr>
              <w:t xml:space="preserve">De 27/03/2026 às 08h</w:t>
              <w:br w:type="textWrapping"/>
              <w:t xml:space="preserve">Até 01/04/2026 às 07h59</w:t>
            </w:r>
          </w:p>
          <w:p w:rsidR="00000000" w:rsidDel="00000000" w:rsidP="00000000" w:rsidRDefault="00000000" w:rsidRPr="00000000" w14:paraId="00000009">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PERÍODO DE LANCES:</w:t>
              <w:br w:type="textWrapping"/>
            </w:r>
            <w:r w:rsidDel="00000000" w:rsidR="00000000" w:rsidRPr="00000000">
              <w:rPr>
                <w:rFonts w:ascii="Times New Roman" w:cs="Times New Roman" w:eastAsia="Times New Roman" w:hAnsi="Times New Roman"/>
                <w:sz w:val="24"/>
                <w:szCs w:val="24"/>
                <w:rtl w:val="0"/>
              </w:rPr>
              <w:t xml:space="preserve">De 01/03/2026 às 08h</w:t>
              <w:br w:type="textWrapping"/>
              <w:t xml:space="preserve">Até 01/04/2026 às 14h</w:t>
            </w:r>
          </w:p>
          <w:p w:rsidR="00000000" w:rsidDel="00000000" w:rsidP="00000000" w:rsidRDefault="00000000" w:rsidRPr="00000000" w14:paraId="0000000A">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PREFERENCIAL PARA ME/EPP/EQUIPARADAS:</w:t>
            </w:r>
            <w:r w:rsidDel="00000000" w:rsidR="00000000" w:rsidRPr="00000000">
              <w:rPr>
                <w:rFonts w:ascii="Times New Roman" w:cs="Times New Roman" w:eastAsia="Times New Roman" w:hAnsi="Times New Roman"/>
                <w:sz w:val="24"/>
                <w:szCs w:val="24"/>
                <w:rtl w:val="0"/>
              </w:rPr>
              <w:t xml:space="preserve"> SIM</w:t>
            </w:r>
          </w:p>
        </w:tc>
      </w:tr>
    </w:tbl>
    <w:p w:rsidR="00000000" w:rsidDel="00000000" w:rsidP="00000000" w:rsidRDefault="00000000" w:rsidRPr="00000000" w14:paraId="0000000B">
      <w:pPr>
        <w:widowControl w:val="0"/>
        <w:spacing w:after="240" w:before="24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Contratação n°22/2026</w:t>
        <w:br w:type="textWrapping"/>
        <w:t xml:space="preserve">Processo Administrativo nº 08/2026</w:t>
        <w:br w:type="textWrapping"/>
        <w:t xml:space="preserve">Dispensa nº 02/2026</w:t>
      </w:r>
    </w:p>
    <w:p w:rsidR="00000000" w:rsidDel="00000000" w:rsidP="00000000" w:rsidRDefault="00000000" w:rsidRPr="00000000" w14:paraId="0000000C">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Torna-se público que a Câmara Municipal de Campo Belo/MG, por meio do Agente de Contratação e da Equipe de Apoio, realizará processo de Dispensa Eletrônica, com critério de julgamento do tipo </w:t>
      </w:r>
      <w:r w:rsidDel="00000000" w:rsidR="00000000" w:rsidRPr="00000000">
        <w:rPr>
          <w:rFonts w:ascii="Times New Roman" w:cs="Times New Roman" w:eastAsia="Times New Roman" w:hAnsi="Times New Roman"/>
          <w:b w:val="1"/>
          <w:bCs w:val="1"/>
          <w:sz w:val="24"/>
          <w:szCs w:val="24"/>
          <w:rtl w:val="0"/>
        </w:rPr>
        <w:t xml:space="preserve">menor preço</w:t>
      </w:r>
      <w:r w:rsidDel="00000000" w:rsidR="00000000" w:rsidRPr="00000000">
        <w:rPr>
          <w:rFonts w:ascii="Times New Roman" w:cs="Times New Roman" w:eastAsia="Times New Roman" w:hAnsi="Times New Roman"/>
          <w:sz w:val="24"/>
          <w:szCs w:val="24"/>
          <w:rtl w:val="0"/>
        </w:rPr>
        <w:t xml:space="preserve">, nos termos do art. 75, inciso II, da Lei nº 14.133, de 1º de abril de 2021, da Resolução nº 671/2024 da Câmara Municipal de Campo Belo e demais legislações aplicáveis.</w:t>
      </w:r>
    </w:p>
    <w:p w:rsidR="00000000" w:rsidDel="00000000" w:rsidP="00000000" w:rsidRDefault="00000000" w:rsidRPr="00000000" w14:paraId="0000000D">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Data da sessão pública:</w:t>
      </w:r>
      <w:r w:rsidDel="00000000" w:rsidR="00000000" w:rsidRPr="00000000">
        <w:rPr>
          <w:rFonts w:ascii="Times New Roman" w:cs="Times New Roman" w:eastAsia="Times New Roman" w:hAnsi="Times New Roman"/>
          <w:sz w:val="24"/>
          <w:szCs w:val="24"/>
          <w:rtl w:val="0"/>
        </w:rPr>
        <w:t xml:space="preserve"> 01/04/2026</w:t>
        <w:br w:type="textWrapping"/>
      </w:r>
      <w:r w:rsidDel="00000000" w:rsidR="00000000" w:rsidRPr="00000000">
        <w:rPr>
          <w:rFonts w:ascii="Times New Roman" w:cs="Times New Roman" w:eastAsia="Times New Roman" w:hAnsi="Times New Roman"/>
          <w:b w:val="1"/>
          <w:bCs w:val="1"/>
          <w:sz w:val="24"/>
          <w:szCs w:val="24"/>
          <w:rtl w:val="0"/>
        </w:rPr>
        <w:t xml:space="preserve">Horário da fase de lances:</w:t>
      </w:r>
      <w:r w:rsidDel="00000000" w:rsidR="00000000" w:rsidRPr="00000000">
        <w:rPr>
          <w:rFonts w:ascii="Times New Roman" w:cs="Times New Roman" w:eastAsia="Times New Roman" w:hAnsi="Times New Roman"/>
          <w:sz w:val="24"/>
          <w:szCs w:val="24"/>
          <w:rtl w:val="0"/>
        </w:rPr>
        <w:t xml:space="preserve"> 08h às 14h</w:t>
        <w:br w:type="textWrapping"/>
      </w:r>
      <w:r w:rsidDel="00000000" w:rsidR="00000000" w:rsidRPr="00000000">
        <w:rPr>
          <w:rFonts w:ascii="Times New Roman" w:cs="Times New Roman" w:eastAsia="Times New Roman" w:hAnsi="Times New Roman"/>
          <w:b w:val="1"/>
          <w:bCs w:val="1"/>
          <w:sz w:val="24"/>
          <w:szCs w:val="24"/>
          <w:rtl w:val="0"/>
        </w:rPr>
        <w:t xml:space="preserve">Link para acesso:</w:t>
      </w:r>
      <w:hyperlink r:id="rId7">
        <w:r w:rsidDel="00000000" w:rsidR="00000000" w:rsidRPr="00000000">
          <w:rPr>
            <w:rFonts w:ascii="Times New Roman" w:cs="Times New Roman" w:eastAsia="Times New Roman" w:hAnsi="Times New Roman"/>
            <w:sz w:val="24"/>
            <w:szCs w:val="24"/>
            <w:rtl w:val="0"/>
          </w:rPr>
          <w:t xml:space="preserve"> </w:t>
        </w:r>
      </w:hyperlink>
      <w:hyperlink r:id="rId8">
        <w:r w:rsidDel="00000000" w:rsidR="00000000" w:rsidRPr="00000000">
          <w:rPr>
            <w:rFonts w:ascii="Times New Roman" w:cs="Times New Roman" w:eastAsia="Times New Roman" w:hAnsi="Times New Roman"/>
            <w:sz w:val="24"/>
            <w:szCs w:val="24"/>
            <w:u w:val="single"/>
            <w:rtl w:val="0"/>
          </w:rPr>
          <w:t xml:space="preserve">https://www.gov.br/compras/pt-br</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280" w:line="360" w:lineRule="auto"/>
        <w:ind w:left="0" w:right="48" w:firstLine="0"/>
        <w:jc w:val="both"/>
        <w:rPr>
          <w:rFonts w:ascii="Times New Roman" w:cs="Times New Roman" w:eastAsia="Times New Roman" w:hAnsi="Times New Roman"/>
          <w:b w:val="1"/>
          <w:bCs w:val="1"/>
          <w:i w:val="0"/>
          <w:iCs w:val="0"/>
          <w:smallCaps w:val="0"/>
          <w:strike w:val="0"/>
          <w:sz w:val="26"/>
          <w:szCs w:val="26"/>
          <w:u w:val="none"/>
          <w:shd w:fill="auto" w:val="clear"/>
          <w:vertAlign w:val="baseline"/>
        </w:rPr>
      </w:pPr>
      <w:bookmarkStart w:colFirst="0" w:colLast="0" w:name="_heading=h.i1d1chfo3s4r" w:id="0"/>
      <w:bookmarkEnd w:id="0"/>
      <w:r w:rsidDel="00000000" w:rsidR="00000000" w:rsidRPr="00000000">
        <w:rPr>
          <w:rFonts w:ascii="Times New Roman" w:cs="Times New Roman" w:eastAsia="Times New Roman" w:hAnsi="Times New Roman"/>
          <w:b w:val="1"/>
          <w:bCs w:val="1"/>
          <w:i w:val="0"/>
          <w:iCs w:val="0"/>
          <w:smallCaps w:val="0"/>
          <w:strike w:val="0"/>
          <w:sz w:val="26"/>
          <w:szCs w:val="26"/>
          <w:u w:val="none"/>
          <w:shd w:fill="auto" w:val="clear"/>
          <w:vertAlign w:val="baseline"/>
          <w:rtl w:val="0"/>
        </w:rPr>
        <w:t xml:space="preserve">1. OBJETO DA CONTRATAÇÃO DIRETA</w:t>
      </w:r>
    </w:p>
    <w:p w:rsidR="00000000" w:rsidDel="00000000" w:rsidP="00000000" w:rsidRDefault="00000000" w:rsidRPr="00000000" w14:paraId="0000000F">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objeto da presente dispensa é a escolha da proposta mais vantajosa para a </w:t>
      </w:r>
      <w:r w:rsidDel="00000000" w:rsidR="00000000" w:rsidRPr="00000000">
        <w:rPr>
          <w:rFonts w:ascii="Times New Roman" w:cs="Times New Roman" w:eastAsia="Times New Roman" w:hAnsi="Times New Roman"/>
          <w:sz w:val="24"/>
          <w:szCs w:val="24"/>
          <w:highlight w:val="white"/>
          <w:rtl w:val="0"/>
        </w:rPr>
        <w:t xml:space="preserve">contratação de empresa especializada para prestação de serviços de publicação de atos oficiais (publicidade legal) em jornal diário de grande circulação no Estado de Minas Gerais</w:t>
      </w:r>
      <w:r w:rsidDel="00000000" w:rsidR="00000000" w:rsidRPr="00000000">
        <w:rPr>
          <w:rFonts w:ascii="Times New Roman" w:cs="Times New Roman" w:eastAsia="Times New Roman" w:hAnsi="Times New Roman"/>
          <w:sz w:val="24"/>
          <w:szCs w:val="24"/>
          <w:rtl w:val="0"/>
        </w:rPr>
        <w:t xml:space="preserve"> destinados ao atendimento das necessidades administrativas da Câmara Municipal de Campo Belo/MG, conforme condições, quantidades e exigências estabelecidas neste Aviso de Contratação Direta e seus anexos.</w:t>
      </w:r>
    </w:p>
    <w:p w:rsidR="00000000" w:rsidDel="00000000" w:rsidP="00000000" w:rsidRDefault="00000000" w:rsidRPr="00000000" w14:paraId="00000010">
      <w:pPr>
        <w:widowControl w:val="0"/>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1.1. </w:t>
      </w:r>
      <w:r w:rsidDel="00000000" w:rsidR="00000000" w:rsidRPr="00000000">
        <w:rPr>
          <w:rFonts w:ascii="Times New Roman" w:cs="Times New Roman" w:eastAsia="Times New Roman" w:hAnsi="Times New Roman"/>
          <w:b w:val="1"/>
          <w:bCs w:val="1"/>
          <w:sz w:val="24"/>
          <w:szCs w:val="24"/>
          <w:rtl w:val="0"/>
        </w:rPr>
        <w:t xml:space="preserve">Descrição do item e quantidade</w:t>
      </w:r>
    </w:p>
    <w:p w:rsidR="00000000" w:rsidDel="00000000" w:rsidP="00000000" w:rsidRDefault="00000000" w:rsidRPr="00000000" w14:paraId="0000001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Item 1 – </w:t>
      </w:r>
      <w:r w:rsidDel="00000000" w:rsidR="00000000" w:rsidRPr="00000000">
        <w:rPr>
          <w:rFonts w:ascii="Times New Roman" w:cs="Times New Roman" w:eastAsia="Times New Roman" w:hAnsi="Times New Roman"/>
          <w:sz w:val="24"/>
          <w:szCs w:val="24"/>
          <w:highlight w:val="white"/>
          <w:rtl w:val="0"/>
        </w:rPr>
        <w:t xml:space="preserve">Publicação em Jornal Diário de grande circulação em atendimento ao §1º do art. 54 da Lei nº 14.133/2021 e caput do art. 48 da Lei Complementar nº 101/2000</w:t>
      </w:r>
      <w:r w:rsidDel="00000000" w:rsidR="00000000" w:rsidRPr="00000000">
        <w:rPr>
          <w:rFonts w:ascii="Times New Roman" w:cs="Times New Roman" w:eastAsia="Times New Roman" w:hAnsi="Times New Roman"/>
          <w:sz w:val="24"/>
          <w:szCs w:val="24"/>
          <w:rtl w:val="0"/>
        </w:rPr>
        <w:br w:type="textWrapping"/>
        <w:t xml:space="preserve">- Quantidade a ser adquirida: </w:t>
      </w:r>
      <w:r w:rsidDel="00000000" w:rsidR="00000000" w:rsidRPr="00000000">
        <w:rPr>
          <w:rFonts w:ascii="Times New Roman" w:cs="Times New Roman" w:eastAsia="Times New Roman" w:hAnsi="Times New Roman"/>
          <w:b w:val="1"/>
          <w:bCs w:val="1"/>
          <w:sz w:val="24"/>
          <w:szCs w:val="24"/>
          <w:rtl w:val="0"/>
        </w:rPr>
        <w:t xml:space="preserve">12 meses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tl w:val="0"/>
        </w:rPr>
        <w:t xml:space="preserve">- CATSER 10049.</w:t>
      </w:r>
      <w:r w:rsidDel="00000000" w:rsidR="00000000" w:rsidRPr="00000000">
        <w:rPr>
          <w:rFonts w:ascii="Times New Roman" w:cs="Times New Roman" w:eastAsia="Times New Roman" w:hAnsi="Times New Roman"/>
          <w:sz w:val="24"/>
          <w:szCs w:val="24"/>
          <w:rtl w:val="0"/>
        </w:rPr>
        <w:br w:type="textWrapping"/>
        <w:t xml:space="preserve">- Valor unitário estimado: R$710,10 (setecentos e dez reais e dez centavos).</w:t>
        <w:br w:type="textWrapping"/>
        <w:t xml:space="preserve">- Valor total estimado: 8.521,20 (oito mil quinhentos e vinte e um reais e vinte centavos).</w:t>
      </w:r>
    </w:p>
    <w:p w:rsidR="00000000" w:rsidDel="00000000" w:rsidP="00000000" w:rsidRDefault="00000000" w:rsidRPr="00000000" w14:paraId="00000012">
      <w:pPr>
        <w:widowControl w:val="0"/>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1.1.1</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Em caso de divergência entre as especificações constantes no Termo de Referência e aquelas eventualmente registradas no CATSER, no sistema </w:t>
      </w:r>
      <w:r w:rsidDel="00000000" w:rsidR="00000000" w:rsidRPr="00000000">
        <w:rPr>
          <w:rFonts w:ascii="Times New Roman" w:cs="Times New Roman" w:eastAsia="Times New Roman" w:hAnsi="Times New Roman"/>
          <w:b w:val="1"/>
          <w:bCs w:val="1"/>
          <w:i w:val="1"/>
          <w:iCs w:val="1"/>
          <w:sz w:val="24"/>
          <w:szCs w:val="24"/>
          <w:rtl w:val="0"/>
        </w:rPr>
        <w:t xml:space="preserve">compras.gov.br</w:t>
      </w:r>
      <w:r w:rsidDel="00000000" w:rsidR="00000000" w:rsidRPr="00000000">
        <w:rPr>
          <w:rFonts w:ascii="Times New Roman" w:cs="Times New Roman" w:eastAsia="Times New Roman" w:hAnsi="Times New Roman"/>
          <w:b w:val="1"/>
          <w:bCs w:val="1"/>
          <w:sz w:val="24"/>
          <w:szCs w:val="24"/>
          <w:rtl w:val="0"/>
        </w:rPr>
        <w:t xml:space="preserve"> ou outro sistema eletrônico oficial, deverão prevalecer as disposições do Termo de Referência</w:t>
      </w:r>
      <w:r w:rsidDel="00000000" w:rsidR="00000000" w:rsidRPr="00000000">
        <w:rPr>
          <w:rFonts w:ascii="Times New Roman" w:cs="Times New Roman" w:eastAsia="Times New Roman" w:hAnsi="Times New Roman"/>
          <w:sz w:val="24"/>
          <w:szCs w:val="24"/>
          <w:rtl w:val="0"/>
        </w:rPr>
        <w:t xml:space="preserve">, por se tratar do documento técnico que detalha de forma completa e vinculante o objeto da contratação.</w:t>
      </w:r>
      <w:r w:rsidDel="00000000" w:rsidR="00000000" w:rsidRPr="00000000">
        <w:rPr>
          <w:rtl w:val="0"/>
        </w:rPr>
      </w:r>
    </w:p>
    <w:p w:rsidR="00000000" w:rsidDel="00000000" w:rsidP="00000000" w:rsidRDefault="00000000" w:rsidRPr="00000000" w14:paraId="00000013">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O critério de julgamento adotado será o de </w:t>
      </w:r>
      <w:r w:rsidDel="00000000" w:rsidR="00000000" w:rsidRPr="00000000">
        <w:rPr>
          <w:rFonts w:ascii="Times New Roman" w:cs="Times New Roman" w:eastAsia="Times New Roman" w:hAnsi="Times New Roman"/>
          <w:b w:val="1"/>
          <w:bCs w:val="1"/>
          <w:sz w:val="24"/>
          <w:szCs w:val="24"/>
          <w:rtl w:val="0"/>
        </w:rPr>
        <w:t xml:space="preserve">menor preço global</w:t>
      </w:r>
      <w:r w:rsidDel="00000000" w:rsidR="00000000" w:rsidRPr="00000000">
        <w:rPr>
          <w:rFonts w:ascii="Times New Roman" w:cs="Times New Roman" w:eastAsia="Times New Roman" w:hAnsi="Times New Roman"/>
          <w:sz w:val="24"/>
          <w:szCs w:val="24"/>
          <w:rtl w:val="0"/>
        </w:rPr>
        <w:t xml:space="preserve">, observadas as exigências contidas neste Aviso de Contratação Direta e seus anexos quanto às especificações do objeto.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280" w:line="360" w:lineRule="auto"/>
        <w:ind w:left="0" w:right="0" w:firstLine="0"/>
        <w:jc w:val="both"/>
        <w:rPr>
          <w:rFonts w:ascii="Times New Roman" w:cs="Times New Roman" w:eastAsia="Times New Roman" w:hAnsi="Times New Roman"/>
          <w:b w:val="1"/>
          <w:bCs w:val="1"/>
          <w:i w:val="0"/>
          <w:iCs w:val="0"/>
          <w:smallCaps w:val="0"/>
          <w:strike w:val="0"/>
          <w:sz w:val="26"/>
          <w:szCs w:val="26"/>
          <w:u w:val="none"/>
          <w:shd w:fill="auto" w:val="clear"/>
          <w:vertAlign w:val="baseline"/>
        </w:rPr>
      </w:pPr>
      <w:bookmarkStart w:colFirst="0" w:colLast="0" w:name="_heading=h.yu475obj0gai" w:id="1"/>
      <w:bookmarkEnd w:id="1"/>
      <w:r w:rsidDel="00000000" w:rsidR="00000000" w:rsidRPr="00000000">
        <w:rPr>
          <w:rFonts w:ascii="Times New Roman" w:cs="Times New Roman" w:eastAsia="Times New Roman" w:hAnsi="Times New Roman"/>
          <w:b w:val="1"/>
          <w:bCs w:val="1"/>
          <w:i w:val="0"/>
          <w:iCs w:val="0"/>
          <w:smallCaps w:val="0"/>
          <w:strike w:val="0"/>
          <w:sz w:val="26"/>
          <w:szCs w:val="26"/>
          <w:u w:val="none"/>
          <w:shd w:fill="auto" w:val="clear"/>
          <w:vertAlign w:val="baseline"/>
          <w:rtl w:val="0"/>
        </w:rPr>
        <w:t xml:space="preserve">2. PARTICIPAÇÃO NA DISPENSA ELETRÔNICA</w:t>
      </w:r>
    </w:p>
    <w:p w:rsidR="00000000" w:rsidDel="00000000" w:rsidP="00000000" w:rsidRDefault="00000000" w:rsidRPr="00000000" w14:paraId="00000015">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A participação na presente dispensa eletrônica se dará por meio do Sistema de Dispensa Eletrônica do Compras.gov.br, disponível no endereço eletrônico:</w:t>
      </w:r>
      <w:hyperlink r:id="rId9">
        <w:r w:rsidDel="00000000" w:rsidR="00000000" w:rsidRPr="00000000">
          <w:rPr>
            <w:rFonts w:ascii="Times New Roman" w:cs="Times New Roman" w:eastAsia="Times New Roman" w:hAnsi="Times New Roman"/>
            <w:sz w:val="24"/>
            <w:szCs w:val="24"/>
            <w:rtl w:val="0"/>
          </w:rPr>
          <w:t xml:space="preserve"> </w:t>
        </w:r>
      </w:hyperlink>
      <w:hyperlink r:id="rId10">
        <w:r w:rsidDel="00000000" w:rsidR="00000000" w:rsidRPr="00000000">
          <w:rPr>
            <w:rFonts w:ascii="Times New Roman" w:cs="Times New Roman" w:eastAsia="Times New Roman" w:hAnsi="Times New Roman"/>
            <w:sz w:val="24"/>
            <w:szCs w:val="24"/>
            <w:u w:val="single"/>
            <w:rtl w:val="0"/>
          </w:rPr>
          <w:t xml:space="preserve">https://www.gov.br/compras/pt-br</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Os fornecedores deverão observar os procedimentos estabelecidos no Manual do Sistema de Dispensa Eletrônica, disponível no Portal de Compras do Governo Federal, para acesso e operação da plataforma.</w:t>
      </w:r>
    </w:p>
    <w:p w:rsidR="00000000" w:rsidDel="00000000" w:rsidP="00000000" w:rsidRDefault="00000000" w:rsidRPr="00000000" w14:paraId="00000017">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 O fornecedor é o único responsável pelas transações realizadas diretamente ou por seu representante no sistema, não cabendo ao provedor da plataforma ou à Administração contratante responsabilidade por eventuais danos decorrentes do uso indevido da senha, ainda que por terceiros não autorizados.</w:t>
      </w:r>
    </w:p>
    <w:p w:rsidR="00000000" w:rsidDel="00000000" w:rsidP="00000000" w:rsidRDefault="00000000" w:rsidRPr="00000000" w14:paraId="00000018">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Estarão impedidos de participar da presente contratação direta os fornecedores que:</w:t>
      </w:r>
    </w:p>
    <w:p w:rsidR="00000000" w:rsidDel="00000000" w:rsidP="00000000" w:rsidRDefault="00000000" w:rsidRPr="00000000" w14:paraId="00000019">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Não atenderem às condições previstas neste Aviso de Contratação Direta e seus anexos;</w:t>
      </w:r>
    </w:p>
    <w:p w:rsidR="00000000" w:rsidDel="00000000" w:rsidP="00000000" w:rsidRDefault="00000000" w:rsidRPr="00000000" w14:paraId="0000001A">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 Forem estrangeiros sem representação legal no Brasil com poderes expressos para receber citação e responder administrativa ou judicialmente;</w:t>
      </w:r>
    </w:p>
    <w:p w:rsidR="00000000" w:rsidDel="00000000" w:rsidP="00000000" w:rsidRDefault="00000000" w:rsidRPr="00000000" w14:paraId="0000001B">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Estiverem enquadrados em quaisquer das seguintes vedações legais:</w:t>
      </w:r>
    </w:p>
    <w:p w:rsidR="00000000" w:rsidDel="00000000" w:rsidP="00000000" w:rsidRDefault="00000000" w:rsidRPr="00000000" w14:paraId="0000001C">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Autor do anteprojeto, projeto básico ou executivo, pessoa física ou jurídica, quando a contratação se referir a obra, serviço ou fornecimento de bens relacionados;</w:t>
      </w:r>
    </w:p>
    <w:p w:rsidR="00000000" w:rsidDel="00000000" w:rsidP="00000000" w:rsidRDefault="00000000" w:rsidRPr="00000000" w14:paraId="0000001D">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Empresa, isoladamente ou em consórcio, responsável pela elaboração do projeto básico ou executivo, ou empresa da qual o autor do projeto seja dirigente, gerente, controlador, acionista, detentor de mais de 5% do capital com direito a voto, responsável técnico ou subcontratado;</w:t>
      </w:r>
    </w:p>
    <w:p w:rsidR="00000000" w:rsidDel="00000000" w:rsidP="00000000" w:rsidRDefault="00000000" w:rsidRPr="00000000" w14:paraId="0000001E">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Pessoa física ou jurídica impedida de contratar com a Administração Pública em razão de sanção;</w:t>
      </w:r>
    </w:p>
    <w:p w:rsidR="00000000" w:rsidDel="00000000" w:rsidP="00000000" w:rsidRDefault="00000000" w:rsidRPr="00000000" w14:paraId="0000001F">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Pessoa física ou jurídica que mantenha vínculo técnico, comercial, econômico, financeiro, trabalhista ou civil com dirigente do órgão contratante, agente público envolvido na licitação ou responsável pela gestão/fiscalização contratual, bem como seus cônjuges, companheiros ou parentes em linha reta, colateral ou por afinidade, até o terceiro grau;</w:t>
      </w:r>
    </w:p>
    <w:p w:rsidR="00000000" w:rsidDel="00000000" w:rsidP="00000000" w:rsidRDefault="00000000" w:rsidRPr="00000000" w14:paraId="00000020">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Empresas controladoras, controladas ou coligadas, nos termos da Lei nº 6.404/1976, concorrendo entre si;</w:t>
      </w:r>
    </w:p>
    <w:p w:rsidR="00000000" w:rsidDel="00000000" w:rsidP="00000000" w:rsidRDefault="00000000" w:rsidRPr="00000000" w14:paraId="00000021">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Pessoa física ou jurídica que, nos cinco anos anteriores à publicação do aviso, tenha sido condenada com trânsito em julgado por exploração de trabalho infantil, condições análogas às de escravo ou contratação de adolescentes em situações vedadas pela legislação trabalhista.</w:t>
      </w:r>
    </w:p>
    <w:p w:rsidR="00000000" w:rsidDel="00000000" w:rsidP="00000000" w:rsidRDefault="00000000" w:rsidRPr="00000000" w14:paraId="00000022">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2.2.3.1. Equiparam-se aos autores do projeto as empresas integrantes do mesmo grupo econômico.</w:t>
      </w:r>
    </w:p>
    <w:p w:rsidR="00000000" w:rsidDel="00000000" w:rsidP="00000000" w:rsidRDefault="00000000" w:rsidRPr="00000000" w14:paraId="00000023">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2.2.3.2. Aplica-se o disposto na alínea “c” também ao fornecedor que atue em substituição a outro, com o intuito de burlar sanção anterior, inclusive à sua controladora, controlada ou coligada, desde que comprovada a conduta fraudulenta ou uso indevido da personalidade jurídica.</w:t>
      </w:r>
    </w:p>
    <w:p w:rsidR="00000000" w:rsidDel="00000000" w:rsidP="00000000" w:rsidRDefault="00000000" w:rsidRPr="00000000" w14:paraId="00000024">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Organizações da Sociedade Civil de Interesse Público – OSCIP, atuando nessa condição, conforme Acórdão nº 746/2014 – TCU-Plenário;</w:t>
      </w:r>
    </w:p>
    <w:p w:rsidR="00000000" w:rsidDel="00000000" w:rsidP="00000000" w:rsidRDefault="00000000" w:rsidRPr="00000000" w14:paraId="00000025">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 Sociedades cooperativas;</w:t>
      </w:r>
    </w:p>
    <w:p w:rsidR="00000000" w:rsidDel="00000000" w:rsidP="00000000" w:rsidRDefault="00000000" w:rsidRPr="00000000" w14:paraId="00000026">
      <w:pPr>
        <w:widowControl w:val="0"/>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2.2.6. As vedações acima encontram amparo nos arts. 9º e 14 da Lei nº 14.133/2021 e demais normas complementares aplicáveis.</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280" w:line="360" w:lineRule="auto"/>
        <w:ind w:left="0" w:right="47" w:firstLine="0"/>
        <w:jc w:val="both"/>
        <w:rPr>
          <w:rFonts w:ascii="Times New Roman" w:cs="Times New Roman" w:eastAsia="Times New Roman" w:hAnsi="Times New Roman"/>
          <w:b w:val="1"/>
          <w:bCs w:val="1"/>
          <w:i w:val="0"/>
          <w:iCs w:val="0"/>
          <w:smallCaps w:val="0"/>
          <w:strike w:val="0"/>
          <w:sz w:val="26"/>
          <w:szCs w:val="26"/>
          <w:u w:val="none"/>
          <w:shd w:fill="auto" w:val="clear"/>
          <w:vertAlign w:val="baseline"/>
        </w:rPr>
      </w:pPr>
      <w:bookmarkStart w:colFirst="0" w:colLast="0" w:name="_heading=h.miqusqfuorvt" w:id="2"/>
      <w:bookmarkEnd w:id="2"/>
      <w:r w:rsidDel="00000000" w:rsidR="00000000" w:rsidRPr="00000000">
        <w:rPr>
          <w:rFonts w:ascii="Times New Roman" w:cs="Times New Roman" w:eastAsia="Times New Roman" w:hAnsi="Times New Roman"/>
          <w:b w:val="1"/>
          <w:bCs w:val="1"/>
          <w:i w:val="0"/>
          <w:iCs w:val="0"/>
          <w:smallCaps w:val="0"/>
          <w:strike w:val="0"/>
          <w:sz w:val="26"/>
          <w:szCs w:val="26"/>
          <w:u w:val="none"/>
          <w:shd w:fill="auto" w:val="clear"/>
          <w:vertAlign w:val="baseline"/>
          <w:rtl w:val="0"/>
        </w:rPr>
        <w:t xml:space="preserve">3. INGRESSO NA DISPENSA ELETRÔNICA E CADASTRAMENTO DA PROPOSTA INICIAL</w:t>
      </w:r>
    </w:p>
    <w:p w:rsidR="00000000" w:rsidDel="00000000" w:rsidP="00000000" w:rsidRDefault="00000000" w:rsidRPr="00000000" w14:paraId="00000028">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O ingresso do fornecedor na disputa da dispensa eletrônica se dará com o cadastramento de sua proposta inicial, conforme disposições deste item.</w:t>
      </w:r>
    </w:p>
    <w:p w:rsidR="00000000" w:rsidDel="00000000" w:rsidP="00000000" w:rsidRDefault="00000000" w:rsidRPr="00000000" w14:paraId="00000029">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O fornecedor interessado, após a divulgação do aviso de contratação direta, encaminhará, exclusivamente por meio do Sistema de Dispensa Eletrônica, a proposta contendo a descrição do objeto ofertado, a marca do produto (quando aplicável) e o preço, com observância do prazo de envio estabelecido neste aviso.</w:t>
      </w:r>
    </w:p>
    <w:p w:rsidR="00000000" w:rsidDel="00000000" w:rsidP="00000000" w:rsidRDefault="00000000" w:rsidRPr="00000000" w14:paraId="0000002A">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3.2.1. A proposta deverá conter declaração de que compreende a integralidade dos custos para atendimento dos direitos trabalhistas assegurados na Constituição Federal, nas leis trabalhistas, normas infralegais, convenções coletivas e termos de ajustamento de conduta vigentes na data de entrega da proposta.</w:t>
      </w:r>
    </w:p>
    <w:p w:rsidR="00000000" w:rsidDel="00000000" w:rsidP="00000000" w:rsidRDefault="00000000" w:rsidRPr="00000000" w14:paraId="0000002B">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Todas as especificações do objeto contidas na proposta, em especial o preço, vincularão a contratada. A oferta inicial, bem como os lances subsequentes (quando houver), deverão ser registrados em moeda corrente nacional (R$), com no máximo duas casas decimais, e ter validade mínima de 60 (sessenta) dias.</w:t>
      </w:r>
    </w:p>
    <w:p w:rsidR="00000000" w:rsidDel="00000000" w:rsidP="00000000" w:rsidRDefault="00000000" w:rsidRPr="00000000" w14:paraId="0000002C">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Nos valores propostos deverão estar incluídos todos os custos operacionais, encargos previdenciários, trabalhistas, tributários, comerciais e quaisquer outros que incidam direta ou indiretamente sobre o fornecimento.</w:t>
      </w:r>
    </w:p>
    <w:p w:rsidR="00000000" w:rsidDel="00000000" w:rsidP="00000000" w:rsidRDefault="00000000" w:rsidRPr="00000000" w14:paraId="0000002D">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 Os preços ofertados, tanto na proposta inicial quanto na etapa de lances, serão de exclusiva responsabilidade do fornecedor, não sendo admitido pleito de alteração posterior sob alegações de erro, omissão ou qualquer outro pretexto.</w:t>
      </w:r>
    </w:p>
    <w:p w:rsidR="00000000" w:rsidDel="00000000" w:rsidP="00000000" w:rsidRDefault="00000000" w:rsidRPr="00000000" w14:paraId="0000002E">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Caso o regime tributário da empresa implique recolhimento variável, deverá ser adotada a média dos efetivos recolhimentos nos últimos 12 (doze) meses.</w:t>
      </w:r>
    </w:p>
    <w:p w:rsidR="00000000" w:rsidDel="00000000" w:rsidP="00000000" w:rsidRDefault="00000000" w:rsidRPr="00000000" w14:paraId="0000002F">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Independentemente do percentual informado, serão retidos na fonte os tributos exigidos pela legislação vigente.</w:t>
      </w:r>
    </w:p>
    <w:p w:rsidR="00000000" w:rsidDel="00000000" w:rsidP="00000000" w:rsidRDefault="00000000" w:rsidRPr="00000000" w14:paraId="00000030">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A apresentação da proposta implica aceitação plena das condições estabelecidas neste Aviso de Contratação Direta e no Termo de Referência, vinculando o proponente ao fornecimento do objeto nas condições e quantidades exigidas, promovendo sua substituição quando necessário.</w:t>
      </w:r>
    </w:p>
    <w:p w:rsidR="00000000" w:rsidDel="00000000" w:rsidP="00000000" w:rsidRDefault="00000000" w:rsidRPr="00000000" w14:paraId="00000031">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Após o envio da proposta inicial pelo sistema, o fornecedor não poderá retirá-la, substituí-la ou alterá-la.</w:t>
      </w:r>
    </w:p>
    <w:p w:rsidR="00000000" w:rsidDel="00000000" w:rsidP="00000000" w:rsidRDefault="00000000" w:rsidRPr="00000000" w14:paraId="00000032">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No cadastramento da proposta inicial, o fornecedor deverá assinalar “sim” ou “não” nos campos próprios do sistema, quanto às seguintes declarações:</w:t>
      </w:r>
    </w:p>
    <w:p w:rsidR="00000000" w:rsidDel="00000000" w:rsidP="00000000" w:rsidRDefault="00000000" w:rsidRPr="00000000" w14:paraId="00000033">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 Que inexistem fatos impeditivos à sua habilitação, ciente da obrigação de comunicar quaisquer ocorrências posteriores;</w:t>
      </w:r>
    </w:p>
    <w:p w:rsidR="00000000" w:rsidDel="00000000" w:rsidP="00000000" w:rsidRDefault="00000000" w:rsidRPr="00000000" w14:paraId="00000034">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 Que cumpre os requisitos estabelecidos no art. 3º da Lei Complementar nº 123/2006, quando for o caso, estando apto a usufruir do tratamento favorecido previsto nos arts. 42 a 49 da mesma lei;</w:t>
      </w:r>
    </w:p>
    <w:p w:rsidR="00000000" w:rsidDel="00000000" w:rsidP="00000000" w:rsidRDefault="00000000" w:rsidRPr="00000000" w14:paraId="00000035">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3.9.3. Que está ciente e concorda com as condições constantes deste Aviso de Contratação Direta e seus anexos;</w:t>
      </w:r>
    </w:p>
    <w:p w:rsidR="00000000" w:rsidDel="00000000" w:rsidP="00000000" w:rsidRDefault="00000000" w:rsidRPr="00000000" w14:paraId="00000036">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 Que assume responsabilidade pelas transações efetuadas no sistema, reconhecendo sua autenticidade;</w:t>
      </w:r>
    </w:p>
    <w:p w:rsidR="00000000" w:rsidDel="00000000" w:rsidP="00000000" w:rsidRDefault="00000000" w:rsidRPr="00000000" w14:paraId="00000037">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3.9.5. Que cumpre as exigências de reserva de cargos previstas no art. 93 da Lei nº 8.213/91;</w:t>
      </w:r>
    </w:p>
    <w:p w:rsidR="00000000" w:rsidDel="00000000" w:rsidP="00000000" w:rsidRDefault="00000000" w:rsidRPr="00000000" w14:paraId="00000038">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3.9.6. Que não emprega menor de 18 anos em trabalho noturno, perigoso ou insalubre, nem menor de 16 anos, salvo na condição de aprendiz, a partir de 14 anos, conforme o art. 7º, XXXIII, da Constituição Federal.</w:t>
      </w:r>
    </w:p>
    <w:p w:rsidR="00000000" w:rsidDel="00000000" w:rsidP="00000000" w:rsidRDefault="00000000" w:rsidRPr="00000000" w14:paraId="00000039">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É facultado ao fornecedor, no momento do cadastramento da proposta inicial, parametrizar valor mínimo aceitável (menor preço), configurando lance automático pelo sistema.</w:t>
      </w:r>
    </w:p>
    <w:p w:rsidR="00000000" w:rsidDel="00000000" w:rsidP="00000000" w:rsidRDefault="00000000" w:rsidRPr="00000000" w14:paraId="0000003A">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3.10.1. Feita essa opção, os lances serão gerados automaticamente pelo sistema, conforme os parâmetros definidos pelo fornecedor e o intervalo mínimo previsto neste Aviso.</w:t>
      </w:r>
    </w:p>
    <w:p w:rsidR="00000000" w:rsidDel="00000000" w:rsidP="00000000" w:rsidRDefault="00000000" w:rsidRPr="00000000" w14:paraId="0000003B">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3.10.2. O valor mínimo parametrizado poderá ser alterado durante a fase de disputa, desde que não ultrapasse o valor de lance já ofertado.</w:t>
      </w:r>
    </w:p>
    <w:p w:rsidR="00000000" w:rsidDel="00000000" w:rsidP="00000000" w:rsidRDefault="00000000" w:rsidRPr="00000000" w14:paraId="0000003C">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3.10.3. O valor parametrizado será sigiloso aos demais participantes e à Administração, sendo visíveis apenas os lances efetivamente registrados no sistema.</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280" w:line="360" w:lineRule="auto"/>
        <w:ind w:left="0" w:right="48" w:firstLine="0"/>
        <w:jc w:val="both"/>
        <w:rPr>
          <w:rFonts w:ascii="Times New Roman" w:cs="Times New Roman" w:eastAsia="Times New Roman" w:hAnsi="Times New Roman"/>
          <w:b w:val="1"/>
          <w:bCs w:val="1"/>
          <w:i w:val="0"/>
          <w:iCs w:val="0"/>
          <w:smallCaps w:val="0"/>
          <w:strike w:val="0"/>
          <w:sz w:val="26"/>
          <w:szCs w:val="26"/>
          <w:u w:val="none"/>
          <w:shd w:fill="auto" w:val="clear"/>
          <w:vertAlign w:val="baseline"/>
        </w:rPr>
      </w:pPr>
      <w:bookmarkStart w:colFirst="0" w:colLast="0" w:name="_heading=h.aqo57ua6n688" w:id="3"/>
      <w:bookmarkEnd w:id="3"/>
      <w:r w:rsidDel="00000000" w:rsidR="00000000" w:rsidRPr="00000000">
        <w:rPr>
          <w:rFonts w:ascii="Times New Roman" w:cs="Times New Roman" w:eastAsia="Times New Roman" w:hAnsi="Times New Roman"/>
          <w:b w:val="1"/>
          <w:bCs w:val="1"/>
          <w:i w:val="0"/>
          <w:iCs w:val="0"/>
          <w:smallCaps w:val="0"/>
          <w:strike w:val="0"/>
          <w:sz w:val="26"/>
          <w:szCs w:val="26"/>
          <w:u w:val="none"/>
          <w:shd w:fill="auto" w:val="clear"/>
          <w:vertAlign w:val="baseline"/>
          <w:rtl w:val="0"/>
        </w:rPr>
        <w:t xml:space="preserve">4. FASE DE LANCES</w:t>
      </w:r>
    </w:p>
    <w:p w:rsidR="00000000" w:rsidDel="00000000" w:rsidP="00000000" w:rsidRDefault="00000000" w:rsidRPr="00000000" w14:paraId="0000003E">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A partir das 08h00 da data estabelecida neste Aviso de Contratação Direta, a sessão pública será automaticamente aberta no sistema para envio de lances públicos e sucessivos, exclusivamente por meio do sistema eletrônico, sendo encerrada conforme o horário também previsto neste Aviso.</w:t>
      </w:r>
    </w:p>
    <w:p w:rsidR="00000000" w:rsidDel="00000000" w:rsidP="00000000" w:rsidRDefault="00000000" w:rsidRPr="00000000" w14:paraId="0000003F">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Iniciada a etapa competitiva, os fornecedores deverão encaminhar lances exclusivamente por meio do sistema, sendo imediatamente informados quanto ao recebimento e ao valor consignado no registro.</w:t>
      </w:r>
    </w:p>
    <w:p w:rsidR="00000000" w:rsidDel="00000000" w:rsidP="00000000" w:rsidRDefault="00000000" w:rsidRPr="00000000" w14:paraId="00000040">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 O lance deverá ser ofertado pelo valor total do item.</w:t>
      </w:r>
    </w:p>
    <w:p w:rsidR="00000000" w:rsidDel="00000000" w:rsidP="00000000" w:rsidRDefault="00000000" w:rsidRPr="00000000" w14:paraId="00000041">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O fornecedor somente poderá oferecer novo lance com valor inferior ao último por ele registrado no sistema.</w:t>
      </w:r>
    </w:p>
    <w:p w:rsidR="00000000" w:rsidDel="00000000" w:rsidP="00000000" w:rsidRDefault="00000000" w:rsidRPr="00000000" w14:paraId="00000042">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 Serão admitidos lances sucessivos iguais ou superiores ao lance que esteja vencendo o certame, desde que inferiores ao último valor ofertado pelo próprio fornecedor. Tais lances serão considerados “lances intermediários” para os fins deste Aviso.</w:t>
      </w:r>
    </w:p>
    <w:p w:rsidR="00000000" w:rsidDel="00000000" w:rsidP="00000000" w:rsidRDefault="00000000" w:rsidRPr="00000000" w14:paraId="00000043">
      <w:pPr>
        <w:widowControl w:val="0"/>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4.3.2. O intervalo mínimo entre os lances, inclusive os intermediários, será de </w:t>
      </w:r>
      <w:r w:rsidDel="00000000" w:rsidR="00000000" w:rsidRPr="00000000">
        <w:rPr>
          <w:rFonts w:ascii="Times New Roman" w:cs="Times New Roman" w:eastAsia="Times New Roman" w:hAnsi="Times New Roman"/>
          <w:b w:val="1"/>
          <w:bCs w:val="1"/>
          <w:sz w:val="24"/>
          <w:szCs w:val="24"/>
          <w:rtl w:val="0"/>
        </w:rPr>
        <w:t xml:space="preserve">R$ 0,01 (um centavo). </w:t>
      </w:r>
    </w:p>
    <w:p w:rsidR="00000000" w:rsidDel="00000000" w:rsidP="00000000" w:rsidRDefault="00000000" w:rsidRPr="00000000" w14:paraId="00000044">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Havendo lances iguais ao menor já ofertado, será considerado aquele recebido e registrado primeiro pelo sistema.</w:t>
      </w:r>
    </w:p>
    <w:p w:rsidR="00000000" w:rsidDel="00000000" w:rsidP="00000000" w:rsidRDefault="00000000" w:rsidRPr="00000000" w14:paraId="00000045">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Caso o fornecedor não apresente lances, concorrerá com o valor da proposta inicialmente cadastrada.</w:t>
      </w:r>
    </w:p>
    <w:p w:rsidR="00000000" w:rsidDel="00000000" w:rsidP="00000000" w:rsidRDefault="00000000" w:rsidRPr="00000000" w14:paraId="00000046">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Durante o procedimento, os fornecedores serão informados, em tempo real, do menor lance registrado, sendo vedada a identificação do proponente.</w:t>
      </w:r>
    </w:p>
    <w:p w:rsidR="00000000" w:rsidDel="00000000" w:rsidP="00000000" w:rsidRDefault="00000000" w:rsidRPr="00000000" w14:paraId="00000047">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 Encerrado o prazo da fase de lances, o sistema divulgará automaticamente a ordem de classificação dos fornecedores, com base nos lances registrados.</w:t>
      </w:r>
    </w:p>
    <w:p w:rsidR="00000000" w:rsidDel="00000000" w:rsidP="00000000" w:rsidRDefault="00000000" w:rsidRPr="00000000" w14:paraId="00000048">
      <w:pPr>
        <w:widowControl w:val="0"/>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4.7.1. O encerramento ocorrerá pontualmente no horário previsto, de forma automática, sem prorrogação ou aplicação de mecanismos de tempo adicional ou aleatório.</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280" w:line="360" w:lineRule="auto"/>
        <w:ind w:left="0" w:right="48" w:firstLine="0"/>
        <w:jc w:val="both"/>
        <w:rPr>
          <w:rFonts w:ascii="Times New Roman" w:cs="Times New Roman" w:eastAsia="Times New Roman" w:hAnsi="Times New Roman"/>
          <w:b w:val="1"/>
          <w:bCs w:val="1"/>
          <w:i w:val="0"/>
          <w:iCs w:val="0"/>
          <w:smallCaps w:val="0"/>
          <w:strike w:val="0"/>
          <w:sz w:val="26"/>
          <w:szCs w:val="26"/>
          <w:u w:val="none"/>
          <w:shd w:fill="auto" w:val="clear"/>
          <w:vertAlign w:val="baseline"/>
        </w:rPr>
      </w:pPr>
      <w:bookmarkStart w:colFirst="0" w:colLast="0" w:name="_heading=h.omnvo5h8hc0n" w:id="4"/>
      <w:bookmarkEnd w:id="4"/>
      <w:r w:rsidDel="00000000" w:rsidR="00000000" w:rsidRPr="00000000">
        <w:rPr>
          <w:rFonts w:ascii="Times New Roman" w:cs="Times New Roman" w:eastAsia="Times New Roman" w:hAnsi="Times New Roman"/>
          <w:b w:val="1"/>
          <w:bCs w:val="1"/>
          <w:i w:val="0"/>
          <w:iCs w:val="0"/>
          <w:smallCaps w:val="0"/>
          <w:strike w:val="0"/>
          <w:sz w:val="26"/>
          <w:szCs w:val="26"/>
          <w:u w:val="none"/>
          <w:shd w:fill="auto" w:val="clear"/>
          <w:vertAlign w:val="baseline"/>
          <w:rtl w:val="0"/>
        </w:rPr>
        <w:t xml:space="preserve">5. JULGAMENTO DAS PROPOSTAS DE PREÇO</w:t>
      </w:r>
    </w:p>
    <w:p w:rsidR="00000000" w:rsidDel="00000000" w:rsidP="00000000" w:rsidRDefault="00000000" w:rsidRPr="00000000" w14:paraId="0000004A">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Encerrada a fase de lances, será verificada a conformidade da proposta classificada em primeiro lugar quanto à adequação do objeto e à compatibilidade do preço com os valores estimados para a contratação.</w:t>
      </w:r>
    </w:p>
    <w:p w:rsidR="00000000" w:rsidDel="00000000" w:rsidP="00000000" w:rsidRDefault="00000000" w:rsidRPr="00000000" w14:paraId="0000004B">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Caso o preço da proposta vencedora esteja acima do estimado pela Administração, poderá haver negociação para obtenção de condições mais vantajosas.</w:t>
      </w:r>
    </w:p>
    <w:p w:rsidR="00000000" w:rsidDel="00000000" w:rsidP="00000000" w:rsidRDefault="00000000" w:rsidRPr="00000000" w14:paraId="0000004C">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5.2.1. Nessa hipótese, será encaminhada contraproposta ao fornecedor melhor classificado, visando adequar o valor ao estimado pela Administração.</w:t>
      </w:r>
    </w:p>
    <w:p w:rsidR="00000000" w:rsidDel="00000000" w:rsidP="00000000" w:rsidRDefault="00000000" w:rsidRPr="00000000" w14:paraId="0000004D">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5.2.2. A negociação poderá ser estendida aos demais fornecedores, respeitada a ordem de classificação, caso a proposta do primeiro colocado permaneça incompatível com o valor estimado.</w:t>
      </w:r>
    </w:p>
    <w:p w:rsidR="00000000" w:rsidDel="00000000" w:rsidP="00000000" w:rsidRDefault="00000000" w:rsidRPr="00000000" w14:paraId="0000004E">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5.2.3. Toda negociação será registrada na ata do procedimento.</w:t>
      </w:r>
    </w:p>
    <w:p w:rsidR="00000000" w:rsidDel="00000000" w:rsidP="00000000" w:rsidRDefault="00000000" w:rsidRPr="00000000" w14:paraId="0000004F">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Estando o preço compatível, será solicitado o envio, no prazo de 2 (duas) horas, da proposta formal ajustada ao lance vencedor, devidamente assinada, juntamente com a documentação complementar exigida neste Aviso e no Termo de Referência. A ausência de manifestação da licitante dentro do prazo estabelecido acarretará sua desclassificação. Se o sistema Compras.gov.br estiver inoperante, o prazo será prorrogado por mais duas horas.</w:t>
      </w:r>
    </w:p>
    <w:p w:rsidR="00000000" w:rsidDel="00000000" w:rsidP="00000000" w:rsidRDefault="00000000" w:rsidRPr="00000000" w14:paraId="00000050">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O prazo previsto no item 5.3 poderá ser prorrogado uma única vez, por igual período, a critério da Administração, desde que o fornecedor apresente solicitação formal devidamente justificada dentro do prazo originalmente estabelecido.</w:t>
      </w:r>
    </w:p>
    <w:p w:rsidR="00000000" w:rsidDel="00000000" w:rsidP="00000000" w:rsidRDefault="00000000" w:rsidRPr="00000000" w14:paraId="00000051">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A Administração poderá solicitar planilha de composição de custos e formação de preços, se necessário à verificação da exequibilidade da proposta, cabendo ao fornecedor a correta consideração dos tributos aplicáveis.</w:t>
      </w:r>
    </w:p>
    <w:p w:rsidR="00000000" w:rsidDel="00000000" w:rsidP="00000000" w:rsidRDefault="00000000" w:rsidRPr="00000000" w14:paraId="00000052">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A validade da proposta não poderá ser inferior a 60 (sessenta) dias, contados da data de sua apresentação.</w:t>
      </w:r>
    </w:p>
    <w:p w:rsidR="00000000" w:rsidDel="00000000" w:rsidP="00000000" w:rsidRDefault="00000000" w:rsidRPr="00000000" w14:paraId="00000053">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5.4.1. Será considerado vencedor do certame aquele que apresentar a proposta de menor valor durante a fase de lances, desde que atenda às especificações do item e aos requisitos de habilitação.</w:t>
      </w:r>
    </w:p>
    <w:p w:rsidR="00000000" w:rsidDel="00000000" w:rsidP="00000000" w:rsidRDefault="00000000" w:rsidRPr="00000000" w14:paraId="00000054">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5.4.2. A Administração poderá anular ou revogar o procedimento, no todo ou em parte, sem que caiba ao proponente qualquer direito à indenização.</w:t>
      </w:r>
    </w:p>
    <w:p w:rsidR="00000000" w:rsidDel="00000000" w:rsidP="00000000" w:rsidRDefault="00000000" w:rsidRPr="00000000" w14:paraId="00000055">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Serão desclassificadas as propostas que:</w:t>
      </w:r>
    </w:p>
    <w:p w:rsidR="00000000" w:rsidDel="00000000" w:rsidP="00000000" w:rsidRDefault="00000000" w:rsidRPr="00000000" w14:paraId="00000056">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5.5.1. Contiverem vícios insanáveis;</w:t>
      </w:r>
    </w:p>
    <w:p w:rsidR="00000000" w:rsidDel="00000000" w:rsidP="00000000" w:rsidRDefault="00000000" w:rsidRPr="00000000" w14:paraId="00000057">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5.5.2. Divergirem das especificações técnicas deste Aviso ou de seus anexos;</w:t>
      </w:r>
    </w:p>
    <w:p w:rsidR="00000000" w:rsidDel="00000000" w:rsidP="00000000" w:rsidRDefault="00000000" w:rsidRPr="00000000" w14:paraId="00000058">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5.5.3. Apresentarem preços inexequíveis ou acima do preço máximo definido (total ou unitário);</w:t>
      </w:r>
    </w:p>
    <w:p w:rsidR="00000000" w:rsidDel="00000000" w:rsidP="00000000" w:rsidRDefault="00000000" w:rsidRPr="00000000" w14:paraId="00000059">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5.5.4. Não comprovarem exequibilidade, quando exigida;</w:t>
      </w:r>
    </w:p>
    <w:p w:rsidR="00000000" w:rsidDel="00000000" w:rsidP="00000000" w:rsidRDefault="00000000" w:rsidRPr="00000000" w14:paraId="0000005A">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5.5.5. Estiverem em desconformidade insanável com as exigências do edital ou de seus anexos.</w:t>
      </w:r>
    </w:p>
    <w:p w:rsidR="00000000" w:rsidDel="00000000" w:rsidP="00000000" w:rsidRDefault="00000000" w:rsidRPr="00000000" w14:paraId="0000005B">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Será considerada inexequível a proposta que:</w:t>
      </w:r>
    </w:p>
    <w:p w:rsidR="00000000" w:rsidDel="00000000" w:rsidP="00000000" w:rsidRDefault="00000000" w:rsidRPr="00000000" w14:paraId="0000005C">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5.6.1. Apresentar valor global ou unitário insuficiente para cobertura dos custos, simbólico, irrisório ou de valor zero, incompatível com os preços de mercado, ainda que o edital não fixe limites mínimos, exceto quando se referirem a itens de propriedade do fornecedor, com renúncia expressa à remuneração;</w:t>
      </w:r>
    </w:p>
    <w:p w:rsidR="00000000" w:rsidDel="00000000" w:rsidP="00000000" w:rsidRDefault="00000000" w:rsidRPr="00000000" w14:paraId="0000005D">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5.6.2. Contiver valores inferiores aos fixados em instrumentos legais, normativos ou coletivos obrigatórios.</w:t>
      </w:r>
    </w:p>
    <w:p w:rsidR="00000000" w:rsidDel="00000000" w:rsidP="00000000" w:rsidRDefault="00000000" w:rsidRPr="00000000" w14:paraId="0000005E">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Em caso de indícios de inexequibilidade ou necessidade de esclarecimentos, poderão ser realizadas diligências para que o fornecedor comprove a viabilidade da proposta.</w:t>
      </w:r>
    </w:p>
    <w:p w:rsidR="00000000" w:rsidDel="00000000" w:rsidP="00000000" w:rsidRDefault="00000000" w:rsidRPr="00000000" w14:paraId="0000005F">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Erros na planilha de custos não implicarão desclassificação, podendo o fornecedor corrigi-los dentro do prazo previsto, desde que não haja aumento do valor total.</w:t>
      </w:r>
    </w:p>
    <w:p w:rsidR="00000000" w:rsidDel="00000000" w:rsidP="00000000" w:rsidRDefault="00000000" w:rsidRPr="00000000" w14:paraId="00000060">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5.8.1. A correção de que trata este item limita-se a erros formais que não alterem a substância da proposta.</w:t>
      </w:r>
    </w:p>
    <w:p w:rsidR="00000000" w:rsidDel="00000000" w:rsidP="00000000" w:rsidRDefault="00000000" w:rsidRPr="00000000" w14:paraId="00000061">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5.8.2. Considera-se erro passível de correção a indicação indevida de regime tributário pelo Simples Nacional, quando inaplicável.</w:t>
      </w:r>
    </w:p>
    <w:p w:rsidR="00000000" w:rsidDel="00000000" w:rsidP="00000000" w:rsidRDefault="00000000" w:rsidRPr="00000000" w14:paraId="00000062">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 Para fins de verificação do atendimento às especificações do objeto, poderá ser colhida manifestação do setor requisitante ou de área técnica especializada.</w:t>
      </w:r>
    </w:p>
    <w:p w:rsidR="00000000" w:rsidDel="00000000" w:rsidP="00000000" w:rsidRDefault="00000000" w:rsidRPr="00000000" w14:paraId="00000063">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 Se a proposta ou lance vencedor for desclassificado, será examinada a proposta ou lance subsequente, na ordem de classificação.</w:t>
      </w:r>
    </w:p>
    <w:p w:rsidR="00000000" w:rsidDel="00000000" w:rsidP="00000000" w:rsidRDefault="00000000" w:rsidRPr="00000000" w14:paraId="00000064">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Havendo necessidade, a sessão poderá ser suspensa, sendo a nova data e horário informados no chat do sistema.</w:t>
      </w:r>
    </w:p>
    <w:p w:rsidR="00000000" w:rsidDel="00000000" w:rsidP="00000000" w:rsidRDefault="00000000" w:rsidRPr="00000000" w14:paraId="00000065">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5.12. Encerrada a fase de análise da proposta, terá início a fase de habilitação, conforme as disposições deste Aviso.</w:t>
      </w:r>
    </w:p>
    <w:p w:rsidR="00000000" w:rsidDel="00000000" w:rsidP="00000000" w:rsidRDefault="00000000" w:rsidRPr="00000000" w14:paraId="00000066">
      <w:pPr>
        <w:widowControl w:val="0"/>
        <w:spacing w:after="240" w:before="240" w:line="36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 HABILITAÇÃO</w:t>
      </w:r>
    </w:p>
    <w:p w:rsidR="00000000" w:rsidDel="00000000" w:rsidP="00000000" w:rsidRDefault="00000000" w:rsidRPr="00000000" w14:paraId="00000067">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Os documentos exigidos para fins de habilitação estão indicados no Termo de Referência e serão solicitados ao fornecedor mais bem classificado na fase de lances.</w:t>
      </w:r>
    </w:p>
    <w:p w:rsidR="00000000" w:rsidDel="00000000" w:rsidP="00000000" w:rsidRDefault="00000000" w:rsidRPr="00000000" w14:paraId="00000068">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Antes da análise da documentação de habilitação, será verificado o cumprimento das condições de participação, especialmente quanto à ausência de sanções impeditivas, mediante consulta aos seguintes cadastros:</w:t>
      </w:r>
    </w:p>
    <w:p w:rsidR="00000000" w:rsidDel="00000000" w:rsidP="00000000" w:rsidRDefault="00000000" w:rsidRPr="00000000" w14:paraId="00000069">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SICAF – Sistema de Cadastramento Unificado de Fornecedores;</w:t>
        <w:br w:type="textWrapping"/>
        <w:t xml:space="preserve"> b) Cadastro Nacional de Empresas Inidôneas e Suspensas (CEIS), mantido pela CGU (</w:t>
      </w:r>
      <w:hyperlink r:id="rId11">
        <w:r w:rsidDel="00000000" w:rsidR="00000000" w:rsidRPr="00000000">
          <w:rPr>
            <w:rFonts w:ascii="Times New Roman" w:cs="Times New Roman" w:eastAsia="Times New Roman" w:hAnsi="Times New Roman"/>
            <w:sz w:val="24"/>
            <w:szCs w:val="24"/>
            <w:u w:val="single"/>
            <w:rtl w:val="0"/>
          </w:rPr>
          <w:t xml:space="preserve">https://certidoes.cgu.gov.br/</w:t>
        </w:r>
      </w:hyperlink>
      <w:r w:rsidDel="00000000" w:rsidR="00000000" w:rsidRPr="00000000">
        <w:rPr>
          <w:rFonts w:ascii="Times New Roman" w:cs="Times New Roman" w:eastAsia="Times New Roman" w:hAnsi="Times New Roman"/>
          <w:sz w:val="24"/>
          <w:szCs w:val="24"/>
          <w:rtl w:val="0"/>
        </w:rPr>
        <w:t xml:space="preserve">);</w:t>
        <w:br w:type="textWrapping"/>
        <w:t xml:space="preserve"> c) Cadastro Nacional de Condenações Cíveis por Ato de Improbidade Administrativa, mantido pelo CNJ (</w:t>
      </w:r>
      <w:hyperlink r:id="rId12">
        <w:r w:rsidDel="00000000" w:rsidR="00000000" w:rsidRPr="00000000">
          <w:rPr>
            <w:rFonts w:ascii="Times New Roman" w:cs="Times New Roman" w:eastAsia="Times New Roman" w:hAnsi="Times New Roman"/>
            <w:sz w:val="24"/>
            <w:szCs w:val="24"/>
            <w:u w:val="single"/>
            <w:rtl w:val="0"/>
          </w:rPr>
          <w:t xml:space="preserve">www.cnj.jus.br/improbidade_adm/consultar_requerido.php</w:t>
        </w:r>
      </w:hyperlink>
      <w:r w:rsidDel="00000000" w:rsidR="00000000" w:rsidRPr="00000000">
        <w:rPr>
          <w:rFonts w:ascii="Times New Roman" w:cs="Times New Roman" w:eastAsia="Times New Roman" w:hAnsi="Times New Roman"/>
          <w:sz w:val="24"/>
          <w:szCs w:val="24"/>
          <w:rtl w:val="0"/>
        </w:rPr>
        <w:t xml:space="preserve">);</w:t>
        <w:br w:type="textWrapping"/>
        <w:t xml:space="preserve"> d) Lista de Inidôneos do Tribunal de Contas da União (TCU).</w:t>
      </w:r>
    </w:p>
    <w:p w:rsidR="00000000" w:rsidDel="00000000" w:rsidP="00000000" w:rsidRDefault="00000000" w:rsidRPr="00000000" w14:paraId="0000006A">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6.2.1. No caso de pessoas jurídicas, poderá ser utilizada a Consulta Consolidada de Pessoa Jurídica do TCU (</w:t>
      </w:r>
      <w:hyperlink r:id="rId13">
        <w:r w:rsidDel="00000000" w:rsidR="00000000" w:rsidRPr="00000000">
          <w:rPr>
            <w:rFonts w:ascii="Times New Roman" w:cs="Times New Roman" w:eastAsia="Times New Roman" w:hAnsi="Times New Roman"/>
            <w:sz w:val="24"/>
            <w:szCs w:val="24"/>
            <w:u w:val="single"/>
            <w:rtl w:val="0"/>
          </w:rPr>
          <w:t xml:space="preserve">https://certidoes-apf.apps.tcu.gov.br/</w:t>
        </w:r>
      </w:hyperlink>
      <w:r w:rsidDel="00000000" w:rsidR="00000000" w:rsidRPr="00000000">
        <w:rPr>
          <w:rFonts w:ascii="Times New Roman" w:cs="Times New Roman" w:eastAsia="Times New Roman" w:hAnsi="Times New Roman"/>
          <w:sz w:val="24"/>
          <w:szCs w:val="24"/>
          <w:rtl w:val="0"/>
        </w:rPr>
        <w:t xml:space="preserve">), em substituição às alíneas “b”, “c” e “d”.</w:t>
      </w:r>
    </w:p>
    <w:p w:rsidR="00000000" w:rsidDel="00000000" w:rsidP="00000000" w:rsidRDefault="00000000" w:rsidRPr="00000000" w14:paraId="0000006B">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6.2.2. A verificação será realizada tanto em nome da empresa quanto de seu sócio majoritário, conforme o art. 12 da Lei nº 8.429/1992, que prevê a proibição de contratar com o Poder Público ao responsável por ato de improbidade, inclusive por intermédio de pessoa jurídica da qual seja sócio majoritário.</w:t>
      </w:r>
    </w:p>
    <w:p w:rsidR="00000000" w:rsidDel="00000000" w:rsidP="00000000" w:rsidRDefault="00000000" w:rsidRPr="00000000" w14:paraId="0000006C">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6.2.2.1. Caso constem ocorrências impeditivas indiretas, o gestor diligenciará para verificar eventual tentativa de burla por vínculos societários, linhas de fornecimento similares ou outros indícios.</w:t>
      </w:r>
    </w:p>
    <w:p w:rsidR="00000000" w:rsidDel="00000000" w:rsidP="00000000" w:rsidRDefault="00000000" w:rsidRPr="00000000" w14:paraId="0000006D">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6.2.2.2. O fornecedor será previamente convocado a se manifestar antes de eventual desclassificação.</w:t>
      </w:r>
    </w:p>
    <w:p w:rsidR="00000000" w:rsidDel="00000000" w:rsidP="00000000" w:rsidRDefault="00000000" w:rsidRPr="00000000" w14:paraId="0000006E">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6.2.3. Constatada a existência de sanção impeditiva, o fornecedor será reputado inabilitado por ausência de condição de participação.</w:t>
      </w:r>
    </w:p>
    <w:p w:rsidR="00000000" w:rsidDel="00000000" w:rsidP="00000000" w:rsidRDefault="00000000" w:rsidRPr="00000000" w14:paraId="0000006F">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 Atendidas as condições de participação, a habilitação será verificada via SICAF, nos documentos abrangidos pelo sistema.</w:t>
      </w:r>
    </w:p>
    <w:p w:rsidR="00000000" w:rsidDel="00000000" w:rsidP="00000000" w:rsidRDefault="00000000" w:rsidRPr="00000000" w14:paraId="00000070">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6.3.1. O fornecedor deverá manter as informações e certidões do SICAF atualizadas e válidas na data de abertura da sessão pública, ou apresentar a documentação complementar quando solicitado.</w:t>
      </w:r>
    </w:p>
    <w:p w:rsidR="00000000" w:rsidDel="00000000" w:rsidP="00000000" w:rsidRDefault="00000000" w:rsidRPr="00000000" w14:paraId="00000071">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6.3.2. O não atendimento ao subitem anterior implicará inabilitação, exceto se o Agente de Contratação conseguir consultar, em tempo hábil, os documentos em sítios oficiais, exceto para documentos técnicos específicos.</w:t>
      </w:r>
    </w:p>
    <w:p w:rsidR="00000000" w:rsidDel="00000000" w:rsidP="00000000" w:rsidRDefault="00000000" w:rsidRPr="00000000" w14:paraId="00000072">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6.3.3. Caso o Agente de Contratação não obtenha o documento exigido por consulta oficial, ou se este estiver vencido no SICAF, o fornecedor será convocado a encaminhar, no prazo de 2 (dois) dias úteis, a documentação atualizada, sob pena de inabilitação, respeitando o tratamento diferenciado às ME e EPP conforme art. 43, §1º da Lei Complementar nº 123/2006.</w:t>
      </w:r>
    </w:p>
    <w:p w:rsidR="00000000" w:rsidDel="00000000" w:rsidP="00000000" w:rsidRDefault="00000000" w:rsidRPr="00000000" w14:paraId="00000073">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 Quando necessário, poderão ser exigidos documentos complementares, os quais deverão ser enviados em formato digital no prazo estabelecido, sob pena de inabilitação.</w:t>
      </w:r>
    </w:p>
    <w:p w:rsidR="00000000" w:rsidDel="00000000" w:rsidP="00000000" w:rsidRDefault="00000000" w:rsidRPr="00000000" w14:paraId="00000074">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 A apresentação de documentos originais físicos somente será exigida quando houver dúvida quanto à integridade do documento digital apresentado.</w:t>
      </w:r>
    </w:p>
    <w:p w:rsidR="00000000" w:rsidDel="00000000" w:rsidP="00000000" w:rsidRDefault="00000000" w:rsidRPr="00000000" w14:paraId="00000075">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 O Microempreendedor Individual (MEI) que pretenda usufruir do tratamento diferenciado previsto na Lei Complementar nº 123/2006 estará dispensado de:</w:t>
      </w:r>
    </w:p>
    <w:p w:rsidR="00000000" w:rsidDel="00000000" w:rsidP="00000000" w:rsidRDefault="00000000" w:rsidRPr="00000000" w14:paraId="00000076">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Prova de inscrição nos cadastros de contribuintes estadual e municipal;</w:t>
        <w:br w:type="textWrapping"/>
        <w:t xml:space="preserve">b) Apresentação de balanço patrimonial e demonstrações contábeis do último exercício.</w:t>
      </w:r>
    </w:p>
    <w:p w:rsidR="00000000" w:rsidDel="00000000" w:rsidP="00000000" w:rsidRDefault="00000000" w:rsidRPr="00000000" w14:paraId="00000077">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Se necessário examinar detalhadamente a documentação, a sessão poderá ser suspensa, com a nova data e horário informados no chat do sistema.</w:t>
      </w:r>
    </w:p>
    <w:p w:rsidR="00000000" w:rsidDel="00000000" w:rsidP="00000000" w:rsidRDefault="00000000" w:rsidRPr="00000000" w14:paraId="00000078">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 Será inabilitado o fornecedor que não comprovar os requisitos de habilitação por omissão ou apresentação de documentos em desacordo com as exigências deste Aviso.</w:t>
      </w:r>
    </w:p>
    <w:p w:rsidR="00000000" w:rsidDel="00000000" w:rsidP="00000000" w:rsidRDefault="00000000" w:rsidRPr="00000000" w14:paraId="00000079">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6.8.1. Nessa hipótese, a proposta subsequente será analisada, sucessivamente, até que se encontre proposta compatível com as exigências do objeto e da habilitação.</w:t>
      </w:r>
    </w:p>
    <w:p w:rsidR="00000000" w:rsidDel="00000000" w:rsidP="00000000" w:rsidRDefault="00000000" w:rsidRPr="00000000" w14:paraId="0000007A">
      <w:pPr>
        <w:widowControl w:val="0"/>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6.9. Constatado o atendimento de todas as exigências, o fornecedor será considerado habilitado.</w:t>
      </w:r>
      <w:r w:rsidDel="00000000" w:rsidR="00000000" w:rsidRPr="00000000">
        <w:rPr>
          <w:rtl w:val="0"/>
        </w:rPr>
      </w:r>
    </w:p>
    <w:p w:rsidR="00000000" w:rsidDel="00000000" w:rsidP="00000000" w:rsidRDefault="00000000" w:rsidRPr="00000000" w14:paraId="0000007B">
      <w:pPr>
        <w:widowControl w:val="0"/>
        <w:spacing w:after="240" w:before="240" w:line="36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 CONTRATAÇÃO</w:t>
      </w:r>
    </w:p>
    <w:p w:rsidR="00000000" w:rsidDel="00000000" w:rsidP="00000000" w:rsidRDefault="00000000" w:rsidRPr="00000000" w14:paraId="0000007C">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Após a homologação e adjudicação, será formalizada a contratação por meio de Termo de Contrato ou instrumento equivalente, conforme o caso.</w:t>
      </w:r>
    </w:p>
    <w:p w:rsidR="00000000" w:rsidDel="00000000" w:rsidP="00000000" w:rsidRDefault="00000000" w:rsidRPr="00000000" w14:paraId="0000007D">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O adjudicatário terá o prazo de 5 (cinco) dias úteis, contados da data de sua convocação, para assinar o contrato ou aceitar a Nota de Empenho ou instrumento equivalente, sob pena de decair do direito à contratação, nos termos deste Aviso de Contratação Direta.</w:t>
      </w:r>
    </w:p>
    <w:p w:rsidR="00000000" w:rsidDel="00000000" w:rsidP="00000000" w:rsidRDefault="00000000" w:rsidRPr="00000000" w14:paraId="0000007E">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7.2.1. O prazo poderá ser prorrogado uma única vez, por igual período, mediante solicitação justificada do adjudicatário e aceita pela Administração.</w:t>
      </w:r>
    </w:p>
    <w:p w:rsidR="00000000" w:rsidDel="00000000" w:rsidP="00000000" w:rsidRDefault="00000000" w:rsidRPr="00000000" w14:paraId="0000007F">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O aceite da Nota de Empenho ou instrumento equivalente emitido em favor do adjudicatário implicará:</w:t>
      </w:r>
    </w:p>
    <w:p w:rsidR="00000000" w:rsidDel="00000000" w:rsidP="00000000" w:rsidRDefault="00000000" w:rsidRPr="00000000" w14:paraId="00000080">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7.3.1. Reconhecimento de que o referido instrumento substitui o contrato, sendo aplicáveis à relação contratual as disposições da Lei nº 14.133/2021;</w:t>
      </w:r>
    </w:p>
    <w:p w:rsidR="00000000" w:rsidDel="00000000" w:rsidP="00000000" w:rsidRDefault="00000000" w:rsidRPr="00000000" w14:paraId="00000081">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7.3.2. Vinculação da contratada à proposta apresentada e às condições constantes neste Aviso e em seus anexos;</w:t>
      </w:r>
    </w:p>
    <w:p w:rsidR="00000000" w:rsidDel="00000000" w:rsidP="00000000" w:rsidRDefault="00000000" w:rsidRPr="00000000" w14:paraId="00000082">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7.3.3. Reconhecimento das hipóteses de rescisão previstas nos arts. 137 e 138 da Lei nº 14.133/2021, bem como dos direitos da Administração estabelecidos nos arts. 137 a 139 da mesma Lei.</w:t>
      </w:r>
    </w:p>
    <w:p w:rsidR="00000000" w:rsidDel="00000000" w:rsidP="00000000" w:rsidRDefault="00000000" w:rsidRPr="00000000" w14:paraId="00000083">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 A contratação terá vigência conforme especificado no instrumento que formalizar a relação jurídica, observada a natureza da entrega parcelada do objeto.</w:t>
      </w:r>
    </w:p>
    <w:p w:rsidR="00000000" w:rsidDel="00000000" w:rsidP="00000000" w:rsidRDefault="00000000" w:rsidRPr="00000000" w14:paraId="00000084">
      <w:pPr>
        <w:widowControl w:val="0"/>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7.5. A assinatura do contrato (ou aceite do instrumento equivalente) estará condicionada à verificação da validade das condições de habilitação exigidas neste Aviso, as quais deverão ser mantidas durante toda a execução contratual. Caso alguma certidão ou documento esteja vencido na data da contratação, caberá à empresa reapresentá-lo atualizado.</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280" w:line="360" w:lineRule="auto"/>
        <w:ind w:left="0" w:right="48" w:firstLine="0"/>
        <w:jc w:val="both"/>
        <w:rPr>
          <w:rFonts w:ascii="Times New Roman" w:cs="Times New Roman" w:eastAsia="Times New Roman" w:hAnsi="Times New Roman"/>
          <w:b w:val="1"/>
          <w:bCs w:val="1"/>
          <w:i w:val="0"/>
          <w:iCs w:val="0"/>
          <w:smallCaps w:val="0"/>
          <w:strike w:val="0"/>
          <w:sz w:val="26"/>
          <w:szCs w:val="26"/>
          <w:u w:val="none"/>
          <w:shd w:fill="auto" w:val="clear"/>
          <w:vertAlign w:val="baseline"/>
        </w:rPr>
      </w:pPr>
      <w:bookmarkStart w:colFirst="0" w:colLast="0" w:name="_heading=h.j4zdlo2pba6b" w:id="5"/>
      <w:bookmarkEnd w:id="5"/>
      <w:r w:rsidDel="00000000" w:rsidR="00000000" w:rsidRPr="00000000">
        <w:rPr>
          <w:rFonts w:ascii="Times New Roman" w:cs="Times New Roman" w:eastAsia="Times New Roman" w:hAnsi="Times New Roman"/>
          <w:b w:val="1"/>
          <w:bCs w:val="1"/>
          <w:i w:val="0"/>
          <w:iCs w:val="0"/>
          <w:smallCaps w:val="0"/>
          <w:strike w:val="0"/>
          <w:sz w:val="26"/>
          <w:szCs w:val="26"/>
          <w:u w:val="none"/>
          <w:shd w:fill="auto" w:val="clear"/>
          <w:vertAlign w:val="baseline"/>
          <w:rtl w:val="0"/>
        </w:rPr>
        <w:t xml:space="preserve">8. SANÇÕES</w:t>
      </w:r>
    </w:p>
    <w:p w:rsidR="00000000" w:rsidDel="00000000" w:rsidP="00000000" w:rsidRDefault="00000000" w:rsidRPr="00000000" w14:paraId="00000086">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Constituem infrações administrativas, nos termos do art. 155 da Lei nº 14.133/2021, as seguintes condutas praticadas pelo fornecedor:</w:t>
      </w:r>
    </w:p>
    <w:p w:rsidR="00000000" w:rsidDel="00000000" w:rsidP="00000000" w:rsidRDefault="00000000" w:rsidRPr="00000000" w14:paraId="00000087">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 Dar causa à inexecução parcial do contrato;</w:t>
        <w:br w:type="textWrapping"/>
        <w:t xml:space="preserve">8.1.2. Dar causa à inexecução parcial que cause grave dano à Administração, ao funcionamento dos serviços públicos ou ao interesse coletivo;</w:t>
        <w:br w:type="textWrapping"/>
        <w:t xml:space="preserve">8.1.3. Dar causa à inexecução total do contrato;</w:t>
        <w:br w:type="textWrapping"/>
        <w:t xml:space="preserve">8.1.4. Deixar de entregar a documentação exigida para o certame;</w:t>
        <w:br w:type="textWrapping"/>
        <w:t xml:space="preserve">8.1.5. Não manter a proposta, salvo em razão de fato superveniente devidamente justificado;</w:t>
        <w:br w:type="textWrapping"/>
        <w:t xml:space="preserve">8.1.6. Não celebrar o contrato ou não apresentar a documentação exigida, quando convocado no prazo de validade da proposta;</w:t>
        <w:br w:type="textWrapping"/>
        <w:t xml:space="preserve">8.1.7. Retardar, sem justificativa, a execução ou entrega do objeto;</w:t>
        <w:br w:type="textWrapping"/>
        <w:t xml:space="preserve">8.1.8. Apresentar declaração ou documentação falsa no certame ou durante a execução do contrato;</w:t>
        <w:br w:type="textWrapping"/>
        <w:t xml:space="preserve">8.1.9. Fraudar a disputa ou praticar ato fraudulento na execução contratual;</w:t>
        <w:br w:type="textWrapping"/>
        <w:t xml:space="preserve">8.1.10. Comportar-se de modo inidôneo ou praticar fraude de qualquer natureza;</w:t>
      </w:r>
    </w:p>
    <w:p w:rsidR="00000000" w:rsidDel="00000000" w:rsidP="00000000" w:rsidRDefault="00000000" w:rsidRPr="00000000" w14:paraId="00000088">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8.1.11. Considera-se comportamento inidôneo, entre outros, a declaração falsa quanto às condições de participação, ao enquadramento como ME/EPP ou o conluio entre fornecedores, em qualquer fase do processo;</w:t>
      </w:r>
    </w:p>
    <w:p w:rsidR="00000000" w:rsidDel="00000000" w:rsidP="00000000" w:rsidRDefault="00000000" w:rsidRPr="00000000" w14:paraId="00000089">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8.1.12. Praticar atos com intuito de frustrar os objetivos da contratação;</w:t>
        <w:br w:type="textWrapping"/>
        <w:t xml:space="preserve">8.1.13. Praticar ato lesivo nos termos do art. 5º da Lei nº 12.846/2013 (Lei Anticorrupção).</w:t>
      </w:r>
    </w:p>
    <w:p w:rsidR="00000000" w:rsidDel="00000000" w:rsidP="00000000" w:rsidRDefault="00000000" w:rsidRPr="00000000" w14:paraId="0000008A">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O fornecedor que incorrer em qualquer das infrações acima ficará sujeito às seguintes sanções, sem prejuízo da responsabilidade civil e criminal:</w:t>
      </w:r>
    </w:p>
    <w:p w:rsidR="00000000" w:rsidDel="00000000" w:rsidP="00000000" w:rsidRDefault="00000000" w:rsidRPr="00000000" w14:paraId="0000008B">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Advertência, nos casos de menor gravidade, especialmente para a infração do subitem 8.1.1, quando não justificar penalidade mais severa;</w:t>
        <w:br w:type="textWrapping"/>
        <w:t xml:space="preserve">b) Multa, conforme os critérios, percentuais e condições estabelecidos no instrumento contratual;</w:t>
        <w:br w:type="textWrapping"/>
        <w:t xml:space="preserve">c) Impedimento de licitar e contratar com a Administração Pública do ente federativo aplicador da penalidade, por até 3 (três) anos, nos casos dos subitens 8.1.2 a 8.1.7;</w:t>
        <w:br w:type="textWrapping"/>
        <w:t xml:space="preserve">d) Declaração de inidoneidade para licitar e contratar com toda a Administração Pública, direta ou indireta, por prazo de 3 (três) a 6 (seis) anos, nos casos dos subitens 8.1.8 a 8.1.13 ou quando justificável.</w:t>
      </w:r>
    </w:p>
    <w:p w:rsidR="00000000" w:rsidDel="00000000" w:rsidP="00000000" w:rsidRDefault="00000000" w:rsidRPr="00000000" w14:paraId="0000008C">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Para a aplicação das sanções, serão considerados:</w:t>
      </w:r>
    </w:p>
    <w:p w:rsidR="00000000" w:rsidDel="00000000" w:rsidP="00000000" w:rsidRDefault="00000000" w:rsidRPr="00000000" w14:paraId="0000008D">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8.3.1. A natureza e a gravidade da infração;</w:t>
        <w:br w:type="textWrapping"/>
        <w:t xml:space="preserve">8.3.2. As circunstâncias do caso concreto;</w:t>
        <w:br w:type="textWrapping"/>
        <w:t xml:space="preserve">8.3.3. Circunstâncias agravantes ou atenuantes;</w:t>
        <w:br w:type="textWrapping"/>
        <w:t xml:space="preserve">8.3.4. Os danos causados à Administração Pública;</w:t>
        <w:br w:type="textWrapping"/>
        <w:t xml:space="preserve">8.3.5. A existência de programa de integridade efetivo, conforme regulamentação vigente.</w:t>
      </w:r>
    </w:p>
    <w:p w:rsidR="00000000" w:rsidDel="00000000" w:rsidP="00000000" w:rsidRDefault="00000000" w:rsidRPr="00000000" w14:paraId="0000008E">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Se a multa e as indenizações superarem os valores devidos pela Administração, a diferença será descontada da garantia contratual ou cobrada judicialmente.</w:t>
      </w:r>
    </w:p>
    <w:p w:rsidR="00000000" w:rsidDel="00000000" w:rsidP="00000000" w:rsidRDefault="00000000" w:rsidRPr="00000000" w14:paraId="0000008F">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A aplicação das sanções não exclui, em nenhuma hipótese, a obrigação de reparação integral dos danos causados à Administração.</w:t>
      </w:r>
    </w:p>
    <w:p w:rsidR="00000000" w:rsidDel="00000000" w:rsidP="00000000" w:rsidRDefault="00000000" w:rsidRPr="00000000" w14:paraId="00000090">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 A multa poderá ser aplicada cumulativamente com outras sanções.</w:t>
      </w:r>
    </w:p>
    <w:p w:rsidR="00000000" w:rsidDel="00000000" w:rsidP="00000000" w:rsidRDefault="00000000" w:rsidRPr="00000000" w14:paraId="00000091">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 Havendo indícios de infração prevista na Lei nº 12.846/2013, o processo administrativo será encaminhado à autoridade competente para apuração, podendo ensejar a instauração de Processo Administrativo de Responsabilização – PAR.</w:t>
      </w:r>
    </w:p>
    <w:p w:rsidR="00000000" w:rsidDel="00000000" w:rsidP="00000000" w:rsidRDefault="00000000" w:rsidRPr="00000000" w14:paraId="00000092">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 As demais infrações administrativas não abrangidas pela Lei nº 12.846/2013 seguirão o rito regular da unidade administrativa responsável.</w:t>
      </w:r>
    </w:p>
    <w:p w:rsidR="00000000" w:rsidDel="00000000" w:rsidP="00000000" w:rsidRDefault="00000000" w:rsidRPr="00000000" w14:paraId="00000093">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 O PAR poderá ocorrer em paralelo aos demais processos de apuração de danos e prejuízos decorrentes de atos lesivos à Administração.</w:t>
      </w:r>
    </w:p>
    <w:p w:rsidR="00000000" w:rsidDel="00000000" w:rsidP="00000000" w:rsidRDefault="00000000" w:rsidRPr="00000000" w14:paraId="00000094">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8.10. A aplicação de penalidades observará o devido processo legal, com contraditório e ampla defesa, conforme os arts. 158 a 164 da Lei nº 14.133/2021 e, de forma subsidiária, a Lei nº 9.784/1999.</w:t>
      </w:r>
    </w:p>
    <w:p w:rsidR="00000000" w:rsidDel="00000000" w:rsidP="00000000" w:rsidRDefault="00000000" w:rsidRPr="00000000" w14:paraId="00000095">
      <w:pPr>
        <w:widowControl w:val="0"/>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8.11. Sanções adicionais eventualmente previstas em outros anexos a este Aviso também poderão ser aplicadas, desde que fundamentadas.</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280" w:line="360" w:lineRule="auto"/>
        <w:ind w:left="0" w:right="0" w:firstLine="0"/>
        <w:jc w:val="both"/>
        <w:rPr>
          <w:rFonts w:ascii="Times New Roman" w:cs="Times New Roman" w:eastAsia="Times New Roman" w:hAnsi="Times New Roman"/>
          <w:b w:val="1"/>
          <w:bCs w:val="1"/>
          <w:i w:val="0"/>
          <w:iCs w:val="0"/>
          <w:smallCaps w:val="0"/>
          <w:strike w:val="0"/>
          <w:sz w:val="26"/>
          <w:szCs w:val="26"/>
          <w:u w:val="none"/>
          <w:shd w:fill="auto" w:val="clear"/>
          <w:vertAlign w:val="baseline"/>
        </w:rPr>
      </w:pPr>
      <w:bookmarkStart w:colFirst="0" w:colLast="0" w:name="_heading=h.g30u9afr1ddv" w:id="6"/>
      <w:bookmarkEnd w:id="6"/>
      <w:r w:rsidDel="00000000" w:rsidR="00000000" w:rsidRPr="00000000">
        <w:rPr>
          <w:rFonts w:ascii="Times New Roman" w:cs="Times New Roman" w:eastAsia="Times New Roman" w:hAnsi="Times New Roman"/>
          <w:b w:val="1"/>
          <w:bCs w:val="1"/>
          <w:i w:val="0"/>
          <w:iCs w:val="0"/>
          <w:smallCaps w:val="0"/>
          <w:strike w:val="0"/>
          <w:sz w:val="26"/>
          <w:szCs w:val="26"/>
          <w:u w:val="none"/>
          <w:shd w:fill="auto" w:val="clear"/>
          <w:vertAlign w:val="baseline"/>
          <w:rtl w:val="0"/>
        </w:rPr>
        <w:t xml:space="preserve">9. DAS DISPOSIÇÕES GERAIS</w:t>
      </w:r>
    </w:p>
    <w:p w:rsidR="00000000" w:rsidDel="00000000" w:rsidP="00000000" w:rsidRDefault="00000000" w:rsidRPr="00000000" w14:paraId="00000097">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O presente procedimento será divulgado no Compras.gov.br e no Portal Nacional de Contratações Públicas – PNCP, sendo também disponibilizado eletronicamente aos fornecedores registrados no Sistema de Cadastramento Unificado de Fornecedores – SICAF, conforme a linha de fornecimento cadastrada.</w:t>
      </w:r>
    </w:p>
    <w:p w:rsidR="00000000" w:rsidDel="00000000" w:rsidP="00000000" w:rsidRDefault="00000000" w:rsidRPr="00000000" w14:paraId="00000098">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No caso de todos os fornecedores serem desclassificados ou inabilitados (procedimento fracassado), a Administração poderá:</w:t>
      </w:r>
    </w:p>
    <w:p w:rsidR="00000000" w:rsidDel="00000000" w:rsidP="00000000" w:rsidRDefault="00000000" w:rsidRPr="00000000" w14:paraId="00000099">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9.2.1. Republicar o aviso com nova data;</w:t>
      </w:r>
    </w:p>
    <w:p w:rsidR="00000000" w:rsidDel="00000000" w:rsidP="00000000" w:rsidRDefault="00000000" w:rsidRPr="00000000" w14:paraId="0000009A">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9.2.2. Utilizar proposta válida obtida na pesquisa de preços que subsidiou este procedimento, privilegiando os menores valores e desde que atendidas às condições de habilitação exigidas;</w:t>
      </w:r>
    </w:p>
    <w:p w:rsidR="00000000" w:rsidDel="00000000" w:rsidP="00000000" w:rsidRDefault="00000000" w:rsidRPr="00000000" w14:paraId="0000009B">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9.2.2.1. A contratação, nesse caso, será operacionalizada fora deste procedimento eletrônico;</w:t>
      </w:r>
    </w:p>
    <w:p w:rsidR="00000000" w:rsidDel="00000000" w:rsidP="00000000" w:rsidRDefault="00000000" w:rsidRPr="00000000" w14:paraId="0000009C">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9.2.3. Estabelecer prazo para adequação de propostas ou documentação de habilitação.</w:t>
      </w:r>
    </w:p>
    <w:p w:rsidR="00000000" w:rsidDel="00000000" w:rsidP="00000000" w:rsidRDefault="00000000" w:rsidRPr="00000000" w14:paraId="0000009D">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 As hipóteses previstas nos sub itens 9.2.1 e 9.2.2 também se aplicam ao caso de ausência total de participantes (procedimento deserto).</w:t>
      </w:r>
    </w:p>
    <w:p w:rsidR="00000000" w:rsidDel="00000000" w:rsidP="00000000" w:rsidRDefault="00000000" w:rsidRPr="00000000" w14:paraId="0000009E">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 Para qualquer ato que demande manifestação dos fornecedores e que não tenha prazo previsto neste Aviso, deverá ser observado o prazo indicado na notificação expedida pelo agente competente.</w:t>
      </w:r>
    </w:p>
    <w:p w:rsidR="00000000" w:rsidDel="00000000" w:rsidP="00000000" w:rsidRDefault="00000000" w:rsidRPr="00000000" w14:paraId="0000009F">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É responsabilidade exclusiva do fornecedor acompanhar o andamento do procedimento e as mensagens emitidas pelo sistema, não cabendo alegação de desconhecimento em caso de perda de prazos ou oportunidades.</w:t>
      </w:r>
    </w:p>
    <w:p w:rsidR="00000000" w:rsidDel="00000000" w:rsidP="00000000" w:rsidRDefault="00000000" w:rsidRPr="00000000" w14:paraId="000000A0">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 Na hipótese de ausência de expediente ou ocorrência de fato superveniente que inviabilize a realização da sessão na data prevista, esta será automaticamente transferida para o primeiro dia útil subsequente, no mesmo horário, salvo comunicação em contrário da Administração.</w:t>
      </w:r>
    </w:p>
    <w:p w:rsidR="00000000" w:rsidDel="00000000" w:rsidP="00000000" w:rsidRDefault="00000000" w:rsidRPr="00000000" w14:paraId="000000A1">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 Todos os prazos e horários indicados neste procedimento seguirão o horário oficial de Brasília-DF, inclusive para contagem de tempo, envio de lances e registros no sistema.</w:t>
      </w:r>
    </w:p>
    <w:p w:rsidR="00000000" w:rsidDel="00000000" w:rsidP="00000000" w:rsidRDefault="00000000" w:rsidRPr="00000000" w14:paraId="000000A2">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 A Administração poderá sanar erros ou falhas formais nas propostas e documentos de habilitação que não comprometam sua substância ou validade jurídica, mediante despacho fundamentado, devidamente registrado em ata e disponível a todos os participantes.</w:t>
      </w:r>
    </w:p>
    <w:p w:rsidR="00000000" w:rsidDel="00000000" w:rsidP="00000000" w:rsidRDefault="00000000" w:rsidRPr="00000000" w14:paraId="000000A3">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 As disposições deste Aviso serão interpretadas sempre em favor da ampliação da competitividade, desde que preservados o interesse público, a isonomia, a segurança e a finalidade da contratação.</w:t>
      </w:r>
    </w:p>
    <w:p w:rsidR="00000000" w:rsidDel="00000000" w:rsidP="00000000" w:rsidRDefault="00000000" w:rsidRPr="00000000" w14:paraId="000000A4">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9.10. Os fornecedores assumem integralmente os custos de elaboração e apresentação de suas propostas, não cabendo qualquer responsabilidade à Administração, independentemente do resultado do certame.</w:t>
      </w:r>
    </w:p>
    <w:p w:rsidR="00000000" w:rsidDel="00000000" w:rsidP="00000000" w:rsidRDefault="00000000" w:rsidRPr="00000000" w14:paraId="000000A5">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 Em caso de divergência entre o conteúdo deste Aviso e o de seus anexos ou outras peças do processo, prevalecerão as disposições constantes deste Aviso de Contratação Direta.</w:t>
      </w:r>
    </w:p>
    <w:p w:rsidR="00000000" w:rsidDel="00000000" w:rsidP="00000000" w:rsidRDefault="00000000" w:rsidRPr="00000000" w14:paraId="000000A6">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 A ata da sessão pública será divulgada no sistema eletrônico ao final do procedimento.</w:t>
      </w:r>
    </w:p>
    <w:p w:rsidR="00000000" w:rsidDel="00000000" w:rsidP="00000000" w:rsidRDefault="00000000" w:rsidRPr="00000000" w14:paraId="000000A7">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9.13. Integra este Aviso de Contratação Direta, para todos os fins e efeitos legais:</w:t>
      </w:r>
    </w:p>
    <w:p w:rsidR="00000000" w:rsidDel="00000000" w:rsidP="00000000" w:rsidRDefault="00000000" w:rsidRPr="00000000" w14:paraId="000000A8">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9.13.1. Anexo I: Termo de Referência;</w:t>
      </w:r>
    </w:p>
    <w:p w:rsidR="00000000" w:rsidDel="00000000" w:rsidP="00000000" w:rsidRDefault="00000000" w:rsidRPr="00000000" w14:paraId="000000A9">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9.13.2. Anexo II: Minuta de Contrato;</w:t>
      </w:r>
    </w:p>
    <w:p w:rsidR="00000000" w:rsidDel="00000000" w:rsidP="00000000" w:rsidRDefault="00000000" w:rsidRPr="00000000" w14:paraId="000000AA">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9.13.3. Modelo de Proposta. </w:t>
      </w:r>
    </w:p>
    <w:p w:rsidR="00000000" w:rsidDel="00000000" w:rsidP="00000000" w:rsidRDefault="00000000" w:rsidRPr="00000000" w14:paraId="000000AB">
      <w:pPr>
        <w:widowControl w:val="0"/>
        <w:spacing w:before="114"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Campo Belo - MG, 26</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 março de 2026.</w:t>
      </w:r>
    </w:p>
    <w:p w:rsidR="00000000" w:rsidDel="00000000" w:rsidP="00000000" w:rsidRDefault="00000000" w:rsidRPr="00000000" w14:paraId="000000AC">
      <w:pPr>
        <w:widowControl w:val="0"/>
        <w:spacing w:before="114"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widowControl w:val="0"/>
        <w:spacing w:before="114"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Thiago Lopes Alvarenga</w:t>
      </w:r>
      <w:r w:rsidDel="00000000" w:rsidR="00000000" w:rsidRPr="00000000">
        <w:rPr>
          <w:rtl w:val="0"/>
        </w:rPr>
      </w:r>
    </w:p>
    <w:p w:rsidR="00000000" w:rsidDel="00000000" w:rsidP="00000000" w:rsidRDefault="00000000" w:rsidRPr="00000000" w14:paraId="000000AF">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Agente de Contratação</w:t>
      </w:r>
    </w:p>
    <w:p w:rsidR="00000000" w:rsidDel="00000000" w:rsidP="00000000" w:rsidRDefault="00000000" w:rsidRPr="00000000" w14:paraId="000000B0">
      <w:pPr>
        <w:spacing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1">
      <w:pPr>
        <w:spacing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2">
      <w:pPr>
        <w:spacing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3">
      <w:pPr>
        <w:spacing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4">
      <w:pPr>
        <w:spacing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5">
      <w:pPr>
        <w:spacing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6">
      <w:pPr>
        <w:spacing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7">
      <w:pPr>
        <w:spacing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8">
      <w:pPr>
        <w:spacing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9">
      <w:pPr>
        <w:spacing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A">
      <w:pPr>
        <w:spacing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B">
      <w:pPr>
        <w:spacing w:line="240" w:lineRule="auto"/>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C">
      <w:pPr>
        <w:spacing w:line="240" w:lineRule="auto"/>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D">
      <w:pPr>
        <w:widowControl w:val="0"/>
        <w:spacing w:before="1" w:line="240" w:lineRule="auto"/>
        <w:ind w:left="3600" w:firstLine="720"/>
        <w:rPr>
          <w:rFonts w:ascii="Times New Roman" w:cs="Times New Roman" w:eastAsia="Times New Roman" w:hAnsi="Times New Roman"/>
          <w:b w:val="1"/>
          <w:bCs w:val="1"/>
          <w:sz w:val="38"/>
          <w:szCs w:val="38"/>
          <w:highlight w:val="white"/>
          <w:u w:val="single"/>
        </w:rPr>
      </w:pPr>
      <w:bookmarkStart w:colFirst="0" w:colLast="0" w:name="_heading=h.7qowivynokz7" w:id="7"/>
      <w:bookmarkEnd w:id="7"/>
      <w:r w:rsidDel="00000000" w:rsidR="00000000" w:rsidRPr="00000000">
        <w:rPr>
          <w:rFonts w:ascii="Times New Roman" w:cs="Times New Roman" w:eastAsia="Times New Roman" w:hAnsi="Times New Roman"/>
          <w:b w:val="1"/>
          <w:bCs w:val="1"/>
          <w:sz w:val="38"/>
          <w:szCs w:val="38"/>
          <w:highlight w:val="white"/>
          <w:u w:val="single"/>
          <w:rtl w:val="0"/>
        </w:rPr>
        <w:t xml:space="preserve">Termo de Referência </w:t>
      </w:r>
    </w:p>
    <w:p w:rsidR="00000000" w:rsidDel="00000000" w:rsidP="00000000" w:rsidRDefault="00000000" w:rsidRPr="00000000" w14:paraId="000000BE">
      <w:pPr>
        <w:widowControl w:val="0"/>
        <w:spacing w:before="1" w:line="240" w:lineRule="auto"/>
        <w:ind w:left="3600" w:firstLine="720"/>
        <w:rPr>
          <w:rFonts w:ascii="Times New Roman" w:cs="Times New Roman" w:eastAsia="Times New Roman" w:hAnsi="Times New Roman"/>
          <w:b w:val="1"/>
          <w:bCs w:val="1"/>
          <w:sz w:val="38"/>
          <w:szCs w:val="38"/>
          <w:highlight w:val="white"/>
          <w:u w:val="single"/>
        </w:rPr>
      </w:pPr>
      <w:bookmarkStart w:colFirst="0" w:colLast="0" w:name="_heading=h.zcmxywdfwt1e" w:id="8"/>
      <w:bookmarkEnd w:id="8"/>
      <w:r w:rsidDel="00000000" w:rsidR="00000000" w:rsidRPr="00000000">
        <w:rPr>
          <w:rtl w:val="0"/>
        </w:rPr>
      </w:r>
    </w:p>
    <w:p w:rsidR="00000000" w:rsidDel="00000000" w:rsidP="00000000" w:rsidRDefault="00000000" w:rsidRPr="00000000" w14:paraId="000000BF">
      <w:pPr>
        <w:pStyle w:val="Heading2"/>
        <w:keepNext w:val="0"/>
        <w:keepLines w:val="0"/>
        <w:widowControl w:val="0"/>
        <w:numPr>
          <w:ilvl w:val="0"/>
          <w:numId w:val="8"/>
        </w:numPr>
        <w:tabs>
          <w:tab w:val="left" w:leader="none" w:pos="1572"/>
        </w:tabs>
        <w:spacing w:after="0" w:before="253" w:line="240" w:lineRule="auto"/>
        <w:ind w:left="1572" w:hanging="359.00000000000006"/>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Definição do objeto:</w:t>
      </w:r>
    </w:p>
    <w:p w:rsidR="00000000" w:rsidDel="00000000" w:rsidP="00000000" w:rsidRDefault="00000000" w:rsidRPr="00000000" w14:paraId="000000C0">
      <w:pPr>
        <w:widowControl w:val="0"/>
        <w:spacing w:before="137" w:line="240" w:lineRule="auto"/>
        <w:ind w:left="853" w:right="845"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Contratação de empresa especializada para prestação de serviços de publicação de atos oficiais (publicidade legal) em diário eletrônico com circulação em âmbito nacional, em atendimento ao §1º do art. 54 da Lei Federal nº 14.133/2021 e ao caput do art. 48 da Lei Complementar nº 101/2000, conforme condições, quantidades e exigências estabelecidas neste Termo de Referência.</w:t>
      </w:r>
    </w:p>
    <w:p w:rsidR="00000000" w:rsidDel="00000000" w:rsidP="00000000" w:rsidRDefault="00000000" w:rsidRPr="00000000" w14:paraId="000000C1">
      <w:pPr>
        <w:widowControl w:val="0"/>
        <w:spacing w:before="97" w:line="240" w:lineRule="auto"/>
        <w:rPr>
          <w:rFonts w:ascii="Times New Roman" w:cs="Times New Roman" w:eastAsia="Times New Roman" w:hAnsi="Times New Roman"/>
          <w:sz w:val="24"/>
          <w:szCs w:val="24"/>
          <w:highlight w:val="white"/>
        </w:rPr>
      </w:pPr>
      <w:r w:rsidDel="00000000" w:rsidR="00000000" w:rsidRPr="00000000">
        <w:rPr>
          <w:rtl w:val="0"/>
        </w:rPr>
      </w:r>
    </w:p>
    <w:tbl>
      <w:tblPr>
        <w:tblStyle w:val="Table2"/>
        <w:tblW w:w="9260.0" w:type="dxa"/>
        <w:jc w:val="left"/>
        <w:tblInd w:w="10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0"/>
        <w:gridCol w:w="5540"/>
        <w:gridCol w:w="1260"/>
        <w:gridCol w:w="1620"/>
        <w:tblGridChange w:id="0">
          <w:tblGrid>
            <w:gridCol w:w="840"/>
            <w:gridCol w:w="5540"/>
            <w:gridCol w:w="1260"/>
            <w:gridCol w:w="1620"/>
          </w:tblGrid>
        </w:tblGridChange>
      </w:tblGrid>
      <w:tr>
        <w:trPr>
          <w:cantSplit w:val="0"/>
          <w:trHeight w:val="292" w:hRule="atLeast"/>
          <w:tblHeader w:val="0"/>
        </w:trPr>
        <w:tc>
          <w:tcPr/>
          <w:p w:rsidR="00000000" w:rsidDel="00000000" w:rsidP="00000000" w:rsidRDefault="00000000" w:rsidRPr="00000000" w14:paraId="000000C2">
            <w:pPr>
              <w:widowControl w:val="0"/>
              <w:spacing w:before="38" w:line="233" w:lineRule="auto"/>
              <w:ind w:right="177"/>
              <w:jc w:val="right"/>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Item</w:t>
            </w:r>
          </w:p>
        </w:tc>
        <w:tc>
          <w:tcPr/>
          <w:p w:rsidR="00000000" w:rsidDel="00000000" w:rsidP="00000000" w:rsidRDefault="00000000" w:rsidRPr="00000000" w14:paraId="000000C3">
            <w:pPr>
              <w:widowControl w:val="0"/>
              <w:spacing w:before="38" w:line="233" w:lineRule="auto"/>
              <w:ind w:left="14" w:firstLine="0"/>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Descrição</w:t>
            </w:r>
          </w:p>
        </w:tc>
        <w:tc>
          <w:tcPr/>
          <w:p w:rsidR="00000000" w:rsidDel="00000000" w:rsidP="00000000" w:rsidRDefault="00000000" w:rsidRPr="00000000" w14:paraId="000000C4">
            <w:pPr>
              <w:widowControl w:val="0"/>
              <w:spacing w:before="38" w:line="233" w:lineRule="auto"/>
              <w:ind w:left="24" w:right="1" w:firstLine="0"/>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Unidade</w:t>
            </w:r>
          </w:p>
        </w:tc>
        <w:tc>
          <w:tcPr/>
          <w:p w:rsidR="00000000" w:rsidDel="00000000" w:rsidP="00000000" w:rsidRDefault="00000000" w:rsidRPr="00000000" w14:paraId="000000C5">
            <w:pPr>
              <w:widowControl w:val="0"/>
              <w:spacing w:before="38" w:line="233" w:lineRule="auto"/>
              <w:ind w:left="207" w:firstLine="0"/>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Quantidade</w:t>
            </w:r>
          </w:p>
        </w:tc>
      </w:tr>
      <w:tr>
        <w:trPr>
          <w:cantSplit w:val="0"/>
          <w:trHeight w:val="1077" w:hRule="atLeast"/>
          <w:tblHeader w:val="0"/>
        </w:trPr>
        <w:tc>
          <w:tcPr/>
          <w:p w:rsidR="00000000" w:rsidDel="00000000" w:rsidP="00000000" w:rsidRDefault="00000000" w:rsidRPr="00000000" w14:paraId="000000C6">
            <w:pPr>
              <w:widowControl w:val="0"/>
              <w:spacing w:line="253" w:lineRule="auto"/>
              <w:ind w:right="165"/>
              <w:jc w:val="righ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01</w:t>
            </w:r>
          </w:p>
        </w:tc>
        <w:tc>
          <w:tcPr/>
          <w:p w:rsidR="00000000" w:rsidDel="00000000" w:rsidP="00000000" w:rsidRDefault="00000000" w:rsidRPr="00000000" w14:paraId="000000C7">
            <w:pPr>
              <w:widowControl w:val="0"/>
              <w:spacing w:line="271" w:lineRule="auto"/>
              <w:ind w:left="101"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Publicação em diário eletrônico em atendimento ao §1º do art. 54 da Lei nº 14.133/2021 e caput do art. 48 da Lei Complementar nº 101/2000</w:t>
            </w:r>
          </w:p>
        </w:tc>
        <w:tc>
          <w:tcPr/>
          <w:p w:rsidR="00000000" w:rsidDel="00000000" w:rsidP="00000000" w:rsidRDefault="00000000" w:rsidRPr="00000000" w14:paraId="000000C8">
            <w:pPr>
              <w:widowControl w:val="0"/>
              <w:spacing w:line="253" w:lineRule="auto"/>
              <w:ind w:left="24"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mensal</w:t>
            </w:r>
          </w:p>
        </w:tc>
        <w:tc>
          <w:tcPr/>
          <w:p w:rsidR="00000000" w:rsidDel="00000000" w:rsidP="00000000" w:rsidRDefault="00000000" w:rsidRPr="00000000" w14:paraId="000000C9">
            <w:pPr>
              <w:widowControl w:val="0"/>
              <w:spacing w:line="253"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60 meses</w:t>
            </w:r>
          </w:p>
        </w:tc>
      </w:tr>
    </w:tbl>
    <w:p w:rsidR="00000000" w:rsidDel="00000000" w:rsidP="00000000" w:rsidRDefault="00000000" w:rsidRPr="00000000" w14:paraId="000000CA">
      <w:pPr>
        <w:widowControl w:val="0"/>
        <w:spacing w:before="36"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B">
      <w:pPr>
        <w:pStyle w:val="Heading2"/>
        <w:keepNext w:val="0"/>
        <w:keepLines w:val="0"/>
        <w:widowControl w:val="0"/>
        <w:numPr>
          <w:ilvl w:val="0"/>
          <w:numId w:val="8"/>
        </w:numPr>
        <w:tabs>
          <w:tab w:val="left" w:leader="none" w:pos="1354"/>
        </w:tabs>
        <w:spacing w:after="0" w:before="0" w:line="240" w:lineRule="auto"/>
        <w:ind w:left="1354" w:hanging="359.00000000000006"/>
        <w:rPr>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Fundamentação da contratação</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CC">
      <w:pPr>
        <w:widowControl w:val="0"/>
        <w:spacing w:before="137" w:line="240" w:lineRule="auto"/>
        <w:ind w:left="853"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presente contratação fundamenta-se:</w:t>
      </w:r>
    </w:p>
    <w:p w:rsidR="00000000" w:rsidDel="00000000" w:rsidP="00000000" w:rsidRDefault="00000000" w:rsidRPr="00000000" w14:paraId="000000CD">
      <w:pPr>
        <w:widowControl w:val="0"/>
        <w:numPr>
          <w:ilvl w:val="0"/>
          <w:numId w:val="6"/>
        </w:numPr>
        <w:tabs>
          <w:tab w:val="left" w:leader="none" w:pos="1572"/>
        </w:tabs>
        <w:spacing w:before="200" w:line="240" w:lineRule="auto"/>
        <w:ind w:left="1572" w:hanging="359.00000000000006"/>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 art. 37, caput, da Constituição Federal (Princípio da Publicidade);</w:t>
      </w:r>
    </w:p>
    <w:p w:rsidR="00000000" w:rsidDel="00000000" w:rsidP="00000000" w:rsidRDefault="00000000" w:rsidRPr="00000000" w14:paraId="000000CE">
      <w:pPr>
        <w:widowControl w:val="0"/>
        <w:numPr>
          <w:ilvl w:val="0"/>
          <w:numId w:val="6"/>
        </w:numPr>
        <w:tabs>
          <w:tab w:val="left" w:leader="none" w:pos="1572"/>
        </w:tabs>
        <w:spacing w:before="200" w:line="240" w:lineRule="auto"/>
        <w:ind w:left="1572" w:hanging="359.00000000000006"/>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 §1º do art. 54 da Lei Federal nº 14.133/2021;</w:t>
      </w:r>
    </w:p>
    <w:p w:rsidR="00000000" w:rsidDel="00000000" w:rsidP="00000000" w:rsidRDefault="00000000" w:rsidRPr="00000000" w14:paraId="000000CF">
      <w:pPr>
        <w:widowControl w:val="0"/>
        <w:numPr>
          <w:ilvl w:val="0"/>
          <w:numId w:val="6"/>
        </w:numPr>
        <w:tabs>
          <w:tab w:val="left" w:leader="none" w:pos="1572"/>
        </w:tabs>
        <w:spacing w:before="200" w:line="240" w:lineRule="auto"/>
        <w:ind w:left="1572" w:hanging="359.00000000000006"/>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 art. 48 da Lei Complementar nº 101/2000;</w:t>
      </w:r>
    </w:p>
    <w:p w:rsidR="00000000" w:rsidDel="00000000" w:rsidP="00000000" w:rsidRDefault="00000000" w:rsidRPr="00000000" w14:paraId="000000D0">
      <w:pPr>
        <w:widowControl w:val="0"/>
        <w:numPr>
          <w:ilvl w:val="0"/>
          <w:numId w:val="6"/>
        </w:numPr>
        <w:tabs>
          <w:tab w:val="left" w:leader="none" w:pos="1572"/>
        </w:tabs>
        <w:spacing w:before="200" w:line="240" w:lineRule="auto"/>
        <w:ind w:left="1572" w:hanging="359.00000000000006"/>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 Resolução nº 671/2024, </w:t>
      </w:r>
      <w:r w:rsidDel="00000000" w:rsidR="00000000" w:rsidRPr="00000000">
        <w:rPr>
          <w:rFonts w:ascii="Times New Roman" w:cs="Times New Roman" w:eastAsia="Times New Roman" w:hAnsi="Times New Roman"/>
          <w:sz w:val="24"/>
          <w:szCs w:val="24"/>
          <w:rtl w:val="0"/>
        </w:rPr>
        <w:t xml:space="preserve">art 75</w:t>
      </w:r>
      <w:r w:rsidDel="00000000" w:rsidR="00000000" w:rsidRPr="00000000">
        <w:rPr>
          <w:rFonts w:ascii="Times New Roman" w:cs="Times New Roman" w:eastAsia="Times New Roman" w:hAnsi="Times New Roman"/>
          <w:sz w:val="24"/>
          <w:szCs w:val="24"/>
          <w:highlight w:val="white"/>
          <w:rtl w:val="0"/>
        </w:rPr>
        <w:t xml:space="preserve"> da Câmara Municipal de Campo Belo/MG.</w:t>
      </w:r>
    </w:p>
    <w:p w:rsidR="00000000" w:rsidDel="00000000" w:rsidP="00000000" w:rsidRDefault="00000000" w:rsidRPr="00000000" w14:paraId="000000D1">
      <w:pPr>
        <w:widowControl w:val="0"/>
        <w:spacing w:before="137"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2">
      <w:pPr>
        <w:pStyle w:val="Heading2"/>
        <w:keepNext w:val="0"/>
        <w:keepLines w:val="0"/>
        <w:widowControl w:val="0"/>
        <w:numPr>
          <w:ilvl w:val="0"/>
          <w:numId w:val="8"/>
        </w:numPr>
        <w:tabs>
          <w:tab w:val="left" w:leader="none" w:pos="1354"/>
        </w:tabs>
        <w:spacing w:after="0" w:before="1" w:line="240" w:lineRule="auto"/>
        <w:ind w:left="1354" w:hanging="359.00000000000006"/>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Descrição da solução como um todo:</w:t>
      </w:r>
    </w:p>
    <w:p w:rsidR="00000000" w:rsidDel="00000000" w:rsidP="00000000" w:rsidRDefault="00000000" w:rsidRPr="00000000" w14:paraId="000000D3">
      <w:pPr>
        <w:widowControl w:val="0"/>
        <w:spacing w:before="137" w:line="240" w:lineRule="auto"/>
        <w:ind w:left="853"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solução consiste na contratação de empresa especializada em diário eletrônico para:</w:t>
      </w:r>
    </w:p>
    <w:p w:rsidR="00000000" w:rsidDel="00000000" w:rsidP="00000000" w:rsidRDefault="00000000" w:rsidRPr="00000000" w14:paraId="000000D4">
      <w:pPr>
        <w:widowControl w:val="0"/>
        <w:numPr>
          <w:ilvl w:val="0"/>
          <w:numId w:val="7"/>
        </w:numPr>
        <w:tabs>
          <w:tab w:val="left" w:leader="none" w:pos="1572"/>
        </w:tabs>
        <w:spacing w:before="200" w:line="240" w:lineRule="auto"/>
        <w:ind w:left="1572" w:hanging="359.00000000000006"/>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Publicação de avisos de editais de licitação;</w:t>
      </w:r>
    </w:p>
    <w:p w:rsidR="00000000" w:rsidDel="00000000" w:rsidP="00000000" w:rsidRDefault="00000000" w:rsidRPr="00000000" w14:paraId="000000D5">
      <w:pPr>
        <w:widowControl w:val="0"/>
        <w:numPr>
          <w:ilvl w:val="0"/>
          <w:numId w:val="7"/>
        </w:numPr>
        <w:tabs>
          <w:tab w:val="left" w:leader="none" w:pos="1572"/>
        </w:tabs>
        <w:spacing w:before="200" w:line="240" w:lineRule="auto"/>
        <w:ind w:left="1572" w:hanging="359.00000000000006"/>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Publicação de atos administrativos;</w:t>
      </w:r>
    </w:p>
    <w:p w:rsidR="00000000" w:rsidDel="00000000" w:rsidP="00000000" w:rsidRDefault="00000000" w:rsidRPr="00000000" w14:paraId="000000D6">
      <w:pPr>
        <w:widowControl w:val="0"/>
        <w:numPr>
          <w:ilvl w:val="0"/>
          <w:numId w:val="7"/>
        </w:numPr>
        <w:tabs>
          <w:tab w:val="left" w:leader="none" w:pos="1572"/>
        </w:tabs>
        <w:spacing w:before="200" w:line="240" w:lineRule="auto"/>
        <w:ind w:left="1572" w:hanging="359.00000000000006"/>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Publicações exigidas por força de lei.</w:t>
      </w:r>
    </w:p>
    <w:p w:rsidR="00000000" w:rsidDel="00000000" w:rsidP="00000000" w:rsidRDefault="00000000" w:rsidRPr="00000000" w14:paraId="000000D7">
      <w:pPr>
        <w:widowControl w:val="0"/>
        <w:spacing w:before="200" w:line="240" w:lineRule="auto"/>
        <w:ind w:left="853" w:right="857"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contratação terá vigência inicial de </w:t>
      </w:r>
      <w:r w:rsidDel="00000000" w:rsidR="00000000" w:rsidRPr="00000000">
        <w:rPr>
          <w:rFonts w:ascii="Times New Roman" w:cs="Times New Roman" w:eastAsia="Times New Roman" w:hAnsi="Times New Roman"/>
          <w:b w:val="1"/>
          <w:bCs w:val="1"/>
          <w:sz w:val="24"/>
          <w:szCs w:val="24"/>
          <w:highlight w:val="white"/>
          <w:rtl w:val="0"/>
        </w:rPr>
        <w:t xml:space="preserve">5 anos</w:t>
      </w:r>
      <w:r w:rsidDel="00000000" w:rsidR="00000000" w:rsidRPr="00000000">
        <w:rPr>
          <w:rFonts w:ascii="Times New Roman" w:cs="Times New Roman" w:eastAsia="Times New Roman" w:hAnsi="Times New Roman"/>
          <w:sz w:val="24"/>
          <w:szCs w:val="24"/>
          <w:highlight w:val="white"/>
          <w:rtl w:val="0"/>
        </w:rPr>
        <w:t xml:space="preserve">, podendo ser prorrogada até o limite legal previsto nos arts. 106 e 107 da Lei Federal nº 14.133/2021.</w:t>
      </w:r>
    </w:p>
    <w:p w:rsidR="00000000" w:rsidDel="00000000" w:rsidP="00000000" w:rsidRDefault="00000000" w:rsidRPr="00000000" w14:paraId="000000D8">
      <w:pPr>
        <w:widowControl w:val="0"/>
        <w:spacing w:before="134"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9">
      <w:pPr>
        <w:pStyle w:val="Heading2"/>
        <w:keepNext w:val="0"/>
        <w:keepLines w:val="0"/>
        <w:widowControl w:val="0"/>
        <w:numPr>
          <w:ilvl w:val="0"/>
          <w:numId w:val="8"/>
        </w:numPr>
        <w:tabs>
          <w:tab w:val="left" w:leader="none" w:pos="1566"/>
        </w:tabs>
        <w:spacing w:after="0" w:before="1" w:line="240" w:lineRule="auto"/>
        <w:ind w:left="1566" w:hanging="355"/>
        <w:rPr>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Requisitos da contratação</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DA">
      <w:pPr>
        <w:widowControl w:val="0"/>
        <w:numPr>
          <w:ilvl w:val="1"/>
          <w:numId w:val="8"/>
        </w:numPr>
        <w:tabs>
          <w:tab w:val="left" w:leader="none" w:pos="1783"/>
        </w:tabs>
        <w:spacing w:before="237" w:line="240" w:lineRule="auto"/>
        <w:ind w:left="1783" w:hanging="363.0000000000001"/>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Requisitos do diário eletrônico</w:t>
      </w:r>
    </w:p>
    <w:p w:rsidR="00000000" w:rsidDel="00000000" w:rsidP="00000000" w:rsidRDefault="00000000" w:rsidRPr="00000000" w14:paraId="000000DB">
      <w:pPr>
        <w:widowControl w:val="0"/>
        <w:numPr>
          <w:ilvl w:val="1"/>
          <w:numId w:val="5"/>
        </w:numPr>
        <w:tabs>
          <w:tab w:val="left" w:leader="none" w:pos="1231"/>
        </w:tabs>
        <w:spacing w:before="100" w:line="273" w:lineRule="auto"/>
        <w:ind w:left="853" w:right="899"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Condições gerais e específicas de execução e aceitação do objeto ou padrões mínimos de qualidade para o serviço a ser contratado;</w:t>
      </w:r>
    </w:p>
    <w:p w:rsidR="00000000" w:rsidDel="00000000" w:rsidP="00000000" w:rsidRDefault="00000000" w:rsidRPr="00000000" w14:paraId="000000DC">
      <w:pPr>
        <w:widowControl w:val="0"/>
        <w:spacing w:before="1" w:line="273" w:lineRule="auto"/>
        <w:ind w:right="89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DD">
      <w:pPr>
        <w:widowControl w:val="0"/>
        <w:tabs>
          <w:tab w:val="left" w:leader="none" w:pos="3282"/>
        </w:tabs>
        <w:spacing w:line="273" w:lineRule="auto"/>
        <w:ind w:left="2533" w:right="896"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4.1.- Para fins deste termo de referência, entende-se por “diário eletrônico” como sendo aquele que possua circulação, durante todos os dias da semana, de edição gratuita, impressa ou não. </w:t>
      </w:r>
      <w:r w:rsidDel="00000000" w:rsidR="00000000" w:rsidRPr="00000000">
        <w:rPr>
          <w:rtl w:val="0"/>
        </w:rPr>
      </w:r>
    </w:p>
    <w:p w:rsidR="00000000" w:rsidDel="00000000" w:rsidP="00000000" w:rsidRDefault="00000000" w:rsidRPr="00000000" w14:paraId="000000DE">
      <w:pPr>
        <w:widowControl w:val="0"/>
        <w:tabs>
          <w:tab w:val="left" w:leader="none" w:pos="3282"/>
        </w:tabs>
        <w:spacing w:line="273" w:lineRule="auto"/>
        <w:ind w:right="896"/>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F">
      <w:pPr>
        <w:widowControl w:val="0"/>
        <w:numPr>
          <w:ilvl w:val="2"/>
          <w:numId w:val="5"/>
        </w:numPr>
        <w:tabs>
          <w:tab w:val="left" w:leader="none" w:pos="1403"/>
        </w:tabs>
        <w:spacing w:line="273" w:lineRule="auto"/>
        <w:ind w:left="853" w:right="90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publicação deve ser realizada, obrigatoriamente, em diário eletrônico disponível em plataformas digitais. É facultativa a publicação em via impressa pela CONTRATADA e desde que não gere qualquer ônus para a Câmara Municipal de Campo Belo/MG;</w:t>
      </w:r>
    </w:p>
    <w:p w:rsidR="00000000" w:rsidDel="00000000" w:rsidP="00000000" w:rsidRDefault="00000000" w:rsidRPr="00000000" w14:paraId="000000E0">
      <w:pPr>
        <w:widowControl w:val="0"/>
        <w:numPr>
          <w:ilvl w:val="2"/>
          <w:numId w:val="5"/>
        </w:numPr>
        <w:tabs>
          <w:tab w:val="left" w:leader="none" w:pos="1400"/>
        </w:tabs>
        <w:spacing w:line="273" w:lineRule="auto"/>
        <w:ind w:left="853" w:right="87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Os serviços prestados serão cobrados mensalmente, a ser cotado com apenas duas casas decimais, levando-se em consideração a publicação a ser feita em preto e branco.</w:t>
      </w:r>
    </w:p>
    <w:p w:rsidR="00000000" w:rsidDel="00000000" w:rsidP="00000000" w:rsidRDefault="00000000" w:rsidRPr="00000000" w14:paraId="000000E1">
      <w:pPr>
        <w:widowControl w:val="0"/>
        <w:tabs>
          <w:tab w:val="left" w:leader="none" w:pos="1400"/>
        </w:tabs>
        <w:spacing w:line="273" w:lineRule="auto"/>
        <w:ind w:left="1833" w:right="87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widowControl w:val="0"/>
        <w:numPr>
          <w:ilvl w:val="3"/>
          <w:numId w:val="5"/>
        </w:numPr>
        <w:tabs>
          <w:tab w:val="left" w:leader="none" w:pos="3375"/>
        </w:tabs>
        <w:spacing w:line="273" w:lineRule="auto"/>
        <w:ind w:left="2533" w:right="89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Para efeito de publicação, a CONTRATADA deverá observar, rigorosamente, as características do documento encaminhado pela CONTRATANTE.</w:t>
      </w:r>
    </w:p>
    <w:p w:rsidR="00000000" w:rsidDel="00000000" w:rsidP="00000000" w:rsidRDefault="00000000" w:rsidRPr="00000000" w14:paraId="000000E3">
      <w:pPr>
        <w:widowControl w:val="0"/>
        <w:numPr>
          <w:ilvl w:val="3"/>
          <w:numId w:val="5"/>
        </w:numPr>
        <w:tabs>
          <w:tab w:val="left" w:leader="none" w:pos="3334"/>
        </w:tabs>
        <w:spacing w:line="273" w:lineRule="auto"/>
        <w:ind w:left="2533" w:right="8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Caso a CONTRATADA altere a formatação original enviada pela CONTRATANTE para um tamanho de maior custo, não poderá haver ônus adicionais para esta última.</w:t>
      </w:r>
    </w:p>
    <w:p w:rsidR="00000000" w:rsidDel="00000000" w:rsidP="00000000" w:rsidRDefault="00000000" w:rsidRPr="00000000" w14:paraId="000000E4">
      <w:pPr>
        <w:widowControl w:val="0"/>
        <w:numPr>
          <w:ilvl w:val="2"/>
          <w:numId w:val="5"/>
        </w:numPr>
        <w:tabs>
          <w:tab w:val="left" w:leader="none" w:pos="1398"/>
        </w:tabs>
        <w:spacing w:line="288" w:lineRule="auto"/>
        <w:ind w:left="853" w:right="90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 prazo para a publicação da matéria no diário eletrônico deverá ser de, no máximo, 2 (dois) dias úteis a contar do recebimento, pela CONTRATADA, da solicitação de publicação a ser feita pela CONTRATANTE.</w:t>
      </w:r>
    </w:p>
    <w:p w:rsidR="00000000" w:rsidDel="00000000" w:rsidP="00000000" w:rsidRDefault="00000000" w:rsidRPr="00000000" w14:paraId="000000E5">
      <w:pPr>
        <w:widowControl w:val="0"/>
        <w:numPr>
          <w:ilvl w:val="2"/>
          <w:numId w:val="5"/>
        </w:numPr>
        <w:tabs>
          <w:tab w:val="left" w:leader="none" w:pos="1404"/>
        </w:tabs>
        <w:spacing w:line="273" w:lineRule="auto"/>
        <w:ind w:left="853" w:right="8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solicitação de publicação da matéria será feita pela CONTRATANTE (através do portal a ser fornecido pela CONTRATADA ou outro meio semelhante) no horário de 8:00 às 17:00 horas do dia útil imediatamente anterior à data estabelecida para a publicação.</w:t>
      </w:r>
    </w:p>
    <w:p w:rsidR="00000000" w:rsidDel="00000000" w:rsidP="00000000" w:rsidRDefault="00000000" w:rsidRPr="00000000" w14:paraId="000000E6">
      <w:pPr>
        <w:widowControl w:val="0"/>
        <w:numPr>
          <w:ilvl w:val="3"/>
          <w:numId w:val="5"/>
        </w:numPr>
        <w:tabs>
          <w:tab w:val="left" w:leader="none" w:pos="3282"/>
        </w:tabs>
        <w:spacing w:line="273" w:lineRule="auto"/>
        <w:ind w:left="2533" w:right="88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 horário citado no subitem 4.1.4 poderá, por acordo entre as partes, ser eventualmente alterado.</w:t>
      </w:r>
    </w:p>
    <w:p w:rsidR="00000000" w:rsidDel="00000000" w:rsidP="00000000" w:rsidRDefault="00000000" w:rsidRPr="00000000" w14:paraId="000000E7">
      <w:pPr>
        <w:widowControl w:val="0"/>
        <w:numPr>
          <w:ilvl w:val="3"/>
          <w:numId w:val="5"/>
        </w:numPr>
        <w:tabs>
          <w:tab w:val="left" w:leader="none" w:pos="3288"/>
        </w:tabs>
        <w:spacing w:line="273" w:lineRule="auto"/>
        <w:ind w:left="2533" w:right="87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Não será admitida, em hipótese alguma, a publicação de matéria em data posterior à solicitada pela CONTRATANTE, salvo o disposto na letra “B” do subitem 4.1.7 deste termo de referência.</w:t>
      </w:r>
    </w:p>
    <w:p w:rsidR="00000000" w:rsidDel="00000000" w:rsidP="00000000" w:rsidRDefault="00000000" w:rsidRPr="00000000" w14:paraId="000000E8">
      <w:pPr>
        <w:widowControl w:val="0"/>
        <w:numPr>
          <w:ilvl w:val="2"/>
          <w:numId w:val="5"/>
        </w:numPr>
        <w:tabs>
          <w:tab w:val="left" w:leader="none" w:pos="1400"/>
        </w:tabs>
        <w:spacing w:line="273" w:lineRule="auto"/>
        <w:ind w:left="853" w:right="8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CONTRATADA não poderá, em hipótese alguma, alterar o conteúdo dos textos enviados pela CONTRATANTE.</w:t>
      </w:r>
    </w:p>
    <w:p w:rsidR="00000000" w:rsidDel="00000000" w:rsidP="00000000" w:rsidRDefault="00000000" w:rsidRPr="00000000" w14:paraId="000000E9">
      <w:pPr>
        <w:widowControl w:val="0"/>
        <w:numPr>
          <w:ilvl w:val="2"/>
          <w:numId w:val="5"/>
        </w:numPr>
        <w:tabs>
          <w:tab w:val="left" w:leader="none" w:pos="1468"/>
        </w:tabs>
        <w:spacing w:line="273" w:lineRule="auto"/>
        <w:ind w:left="853" w:right="87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 preço proposto pela CONTRATADA já deverão estar incluídos todos os custos necessários para o cumprimento do objeto, bem como todos os impostos, encargos trabalhistas, previdenciários, fiscais, comerciais, taxas, fretes, seguros e quaisquer outros que incidam ou venham a incidir sobre os serviços contratados.</w:t>
      </w:r>
    </w:p>
    <w:p w:rsidR="00000000" w:rsidDel="00000000" w:rsidP="00000000" w:rsidRDefault="00000000" w:rsidRPr="00000000" w14:paraId="000000EA">
      <w:pPr>
        <w:widowControl w:val="0"/>
        <w:numPr>
          <w:ilvl w:val="2"/>
          <w:numId w:val="5"/>
        </w:numPr>
        <w:tabs>
          <w:tab w:val="left" w:leader="none" w:pos="1519"/>
        </w:tabs>
        <w:spacing w:line="252.00000000000003" w:lineRule="auto"/>
        <w:ind w:left="1519" w:right="851" w:hanging="6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CONTRATADA se compromete a:</w:t>
      </w:r>
    </w:p>
    <w:p w:rsidR="00000000" w:rsidDel="00000000" w:rsidP="00000000" w:rsidRDefault="00000000" w:rsidRPr="00000000" w14:paraId="000000EB">
      <w:pPr>
        <w:widowControl w:val="0"/>
        <w:numPr>
          <w:ilvl w:val="0"/>
          <w:numId w:val="1"/>
        </w:numPr>
        <w:tabs>
          <w:tab w:val="left" w:leader="none" w:pos="1832"/>
          <w:tab w:val="left" w:leader="none" w:pos="2150"/>
        </w:tabs>
        <w:spacing w:line="273" w:lineRule="auto"/>
        <w:ind w:left="2160" w:right="851"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publicar no diário eletrônico, no dia indicado pela CONTRATANTE, a matéria por esta encaminhada ao endereço eletrônico da CONTRATADA;</w:t>
      </w:r>
    </w:p>
    <w:p w:rsidR="00000000" w:rsidDel="00000000" w:rsidP="00000000" w:rsidRDefault="00000000" w:rsidRPr="00000000" w14:paraId="000000EC">
      <w:pPr>
        <w:widowControl w:val="0"/>
        <w:tabs>
          <w:tab w:val="left" w:leader="none" w:pos="1832"/>
          <w:tab w:val="left" w:leader="none" w:pos="2131"/>
        </w:tabs>
        <w:spacing w:line="273" w:lineRule="auto"/>
        <w:ind w:left="1833" w:righ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 republicar a matéria em caso de erros que não sejam da responsabilidade da CON- TRATANTE, mediante solicitação da CONTRATANTE, sem ônus para esta;</w:t>
      </w:r>
    </w:p>
    <w:p w:rsidR="00000000" w:rsidDel="00000000" w:rsidP="00000000" w:rsidRDefault="00000000" w:rsidRPr="00000000" w14:paraId="000000ED">
      <w:pPr>
        <w:widowControl w:val="0"/>
        <w:tabs>
          <w:tab w:val="left" w:leader="none" w:pos="1832"/>
          <w:tab w:val="left" w:leader="none" w:pos="2080"/>
        </w:tabs>
        <w:spacing w:line="273" w:lineRule="auto"/>
        <w:ind w:left="1833" w:righ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assumir integral responsabilidade pela boa execução e eficiência dos serviços que efetuar, bem como pelos danos decorrentes da realização dos mesmos;</w:t>
      </w:r>
    </w:p>
    <w:p w:rsidR="00000000" w:rsidDel="00000000" w:rsidP="00000000" w:rsidRDefault="00000000" w:rsidRPr="00000000" w14:paraId="000000EE">
      <w:pPr>
        <w:widowControl w:val="0"/>
        <w:tabs>
          <w:tab w:val="left" w:leader="none" w:pos="1697"/>
          <w:tab w:val="left" w:leader="none" w:pos="1832"/>
        </w:tabs>
        <w:spacing w:line="273" w:lineRule="auto"/>
        <w:ind w:left="1842" w:righ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arcar com os encargos resultantes de acidentes de trabalho ocorridos em virtude da execução dos serviços contratados;</w:t>
      </w:r>
    </w:p>
    <w:p w:rsidR="00000000" w:rsidDel="00000000" w:rsidP="00000000" w:rsidRDefault="00000000" w:rsidRPr="00000000" w14:paraId="000000EF">
      <w:pPr>
        <w:widowControl w:val="0"/>
        <w:tabs>
          <w:tab w:val="left" w:leader="none" w:pos="1832"/>
          <w:tab w:val="left" w:leader="none" w:pos="2132"/>
        </w:tabs>
        <w:spacing w:line="273" w:lineRule="auto"/>
        <w:ind w:left="1833" w:righ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disponibilizar à CONTRATANTE a relação de seus telefones fixos e celulares, bem como seu endereço eletrônico e o nome de um preposto para contato;</w:t>
      </w:r>
    </w:p>
    <w:p w:rsidR="00000000" w:rsidDel="00000000" w:rsidP="00000000" w:rsidRDefault="00000000" w:rsidRPr="00000000" w14:paraId="000000F0">
      <w:pPr>
        <w:widowControl w:val="0"/>
        <w:tabs>
          <w:tab w:val="left" w:leader="none" w:pos="1832"/>
          <w:tab w:val="left" w:leader="none" w:pos="2045"/>
        </w:tabs>
        <w:spacing w:line="273" w:lineRule="auto"/>
        <w:ind w:left="1833" w:righ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iniciar a prestação dos serviços no prazo máximo de 2 (dois) dias úteis a contar do recebimento do contrato já assinado pela CONTRATANTE.</w:t>
      </w:r>
    </w:p>
    <w:p w:rsidR="00000000" w:rsidDel="00000000" w:rsidP="00000000" w:rsidRDefault="00000000" w:rsidRPr="00000000" w14:paraId="000000F1">
      <w:pPr>
        <w:widowControl w:val="0"/>
        <w:numPr>
          <w:ilvl w:val="2"/>
          <w:numId w:val="5"/>
        </w:numPr>
        <w:tabs>
          <w:tab w:val="left" w:leader="none" w:pos="1519"/>
        </w:tabs>
        <w:spacing w:line="252.00000000000003" w:lineRule="auto"/>
        <w:ind w:left="1519" w:right="851" w:hanging="6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CONTRATANTE se compromete a:</w:t>
      </w:r>
    </w:p>
    <w:p w:rsidR="00000000" w:rsidDel="00000000" w:rsidP="00000000" w:rsidRDefault="00000000" w:rsidRPr="00000000" w14:paraId="000000F2">
      <w:pPr>
        <w:widowControl w:val="0"/>
        <w:tabs>
          <w:tab w:val="left" w:leader="none" w:pos="1832"/>
          <w:tab w:val="left" w:leader="none" w:pos="2134"/>
        </w:tabs>
        <w:spacing w:line="273" w:lineRule="auto"/>
        <w:ind w:left="1833" w:righ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a)efetuar o pagamento dos valores devidos, na forma e no prazo estabelecidos neste termo de referência;</w:t>
      </w:r>
    </w:p>
    <w:p w:rsidR="00000000" w:rsidDel="00000000" w:rsidP="00000000" w:rsidRDefault="00000000" w:rsidRPr="00000000" w14:paraId="000000F3">
      <w:pPr>
        <w:widowControl w:val="0"/>
        <w:tabs>
          <w:tab w:val="left" w:leader="none" w:pos="2072"/>
        </w:tabs>
        <w:spacing w:line="252.00000000000003" w:lineRule="auto"/>
        <w:ind w:left="1833" w:righ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b)acompanhar e fiscalizar a execução do objeto;</w:t>
      </w:r>
    </w:p>
    <w:p w:rsidR="00000000" w:rsidDel="00000000" w:rsidP="00000000" w:rsidRDefault="00000000" w:rsidRPr="00000000" w14:paraId="000000F4">
      <w:pPr>
        <w:widowControl w:val="0"/>
        <w:tabs>
          <w:tab w:val="left" w:leader="none" w:pos="1832"/>
          <w:tab w:val="left" w:leader="none" w:pos="2101"/>
        </w:tabs>
        <w:spacing w:before="36" w:line="300" w:lineRule="auto"/>
        <w:ind w:left="1833" w:righ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c)prestar à CONTRATADA as informações e os esclarecimentos que venham a ser solicitados pelos seus funcionários, atinentes ao objeto contratado.</w:t>
      </w:r>
    </w:p>
    <w:p w:rsidR="00000000" w:rsidDel="00000000" w:rsidP="00000000" w:rsidRDefault="00000000" w:rsidRPr="00000000" w14:paraId="000000F5">
      <w:pPr>
        <w:widowControl w:val="0"/>
        <w:spacing w:before="3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pStyle w:val="Heading2"/>
        <w:keepNext w:val="0"/>
        <w:keepLines w:val="0"/>
        <w:widowControl w:val="0"/>
        <w:numPr>
          <w:ilvl w:val="0"/>
          <w:numId w:val="8"/>
        </w:numPr>
        <w:tabs>
          <w:tab w:val="left" w:leader="none" w:pos="1566"/>
        </w:tabs>
        <w:spacing w:after="0" w:before="1" w:line="240" w:lineRule="auto"/>
        <w:ind w:left="1566" w:hanging="35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Modelo de execução do objeto:</w:t>
      </w:r>
    </w:p>
    <w:p w:rsidR="00000000" w:rsidDel="00000000" w:rsidP="00000000" w:rsidRDefault="00000000" w:rsidRPr="00000000" w14:paraId="000000F7">
      <w:pPr>
        <w:widowControl w:val="0"/>
        <w:numPr>
          <w:ilvl w:val="1"/>
          <w:numId w:val="8"/>
        </w:numPr>
        <w:tabs>
          <w:tab w:val="left" w:leader="none" w:pos="1783"/>
        </w:tabs>
        <w:spacing w:before="237" w:line="240" w:lineRule="auto"/>
        <w:ind w:left="1783" w:hanging="363.000000000000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Rotina de Solicitação e Publicação</w:t>
      </w:r>
    </w:p>
    <w:p w:rsidR="00000000" w:rsidDel="00000000" w:rsidP="00000000" w:rsidRDefault="00000000" w:rsidRPr="00000000" w14:paraId="000000F8">
      <w:pPr>
        <w:widowControl w:val="0"/>
        <w:spacing w:before="180" w:line="240" w:lineRule="auto"/>
        <w:ind w:left="85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processo de solicitação de publicação no diário eletrônico seguirá o seguinte fluxo:</w:t>
      </w:r>
    </w:p>
    <w:p w:rsidR="00000000" w:rsidDel="00000000" w:rsidP="00000000" w:rsidRDefault="00000000" w:rsidRPr="00000000" w14:paraId="000000F9">
      <w:pPr>
        <w:widowControl w:val="0"/>
        <w:spacing w:before="13"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widowControl w:val="0"/>
        <w:numPr>
          <w:ilvl w:val="0"/>
          <w:numId w:val="4"/>
        </w:numPr>
        <w:tabs>
          <w:tab w:val="left" w:leader="none" w:pos="1570"/>
          <w:tab w:val="left" w:leader="none" w:pos="1572"/>
        </w:tabs>
        <w:spacing w:after="240" w:before="240" w:line="319" w:lineRule="auto"/>
        <w:ind w:left="1573" w:right="851"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fluxo de publicações oficiais deverá observar procedimentos padronizados, garantindo eficiência, controle e rastreabilidade, conforme os princípios estabelecidos no art. 5º da Lei nº 14.133/2021.</w:t>
      </w:r>
    </w:p>
    <w:p w:rsidR="00000000" w:rsidDel="00000000" w:rsidP="00000000" w:rsidRDefault="00000000" w:rsidRPr="00000000" w14:paraId="000000FB">
      <w:pPr>
        <w:widowControl w:val="0"/>
        <w:numPr>
          <w:ilvl w:val="0"/>
          <w:numId w:val="4"/>
        </w:numPr>
        <w:tabs>
          <w:tab w:val="left" w:leader="none" w:pos="1570"/>
          <w:tab w:val="left" w:leader="none" w:pos="1572"/>
        </w:tabs>
        <w:spacing w:after="240" w:before="240" w:line="319" w:lineRule="auto"/>
        <w:ind w:left="1573" w:right="851"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Inicialmente, a unidade demandante encaminhará o texto a ser publicado ao Setor de Imprensa, por meio de correio eletrônico institucional ou outro meio de comunicação equivalente, preferencialmente com confirmação de recebimento. O envio deverá ocorrer até às 16:40h  do dia útil, a fim de viabilizar o processamento adequado da demanda.</w:t>
      </w:r>
    </w:p>
    <w:p w:rsidR="00000000" w:rsidDel="00000000" w:rsidP="00000000" w:rsidRDefault="00000000" w:rsidRPr="00000000" w14:paraId="000000FC">
      <w:pPr>
        <w:widowControl w:val="0"/>
        <w:numPr>
          <w:ilvl w:val="0"/>
          <w:numId w:val="4"/>
        </w:numPr>
        <w:tabs>
          <w:tab w:val="left" w:leader="none" w:pos="1570"/>
          <w:tab w:val="left" w:leader="none" w:pos="1572"/>
        </w:tabs>
        <w:spacing w:after="240" w:before="240" w:line="319" w:lineRule="auto"/>
        <w:ind w:left="1573" w:right="851"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textos recebidos pelo Setor de Imprensa até o horário limite de 16:40h serão programados para publicação no próximo dia útil subsequente. Por sua vez, aqueles encaminhados após esse horário serão automaticamente reprogramados para publicação no segundo dia útil seguinte, garantindo organização e previsibilidade do fluxo operacional.</w:t>
      </w:r>
    </w:p>
    <w:p w:rsidR="00000000" w:rsidDel="00000000" w:rsidP="00000000" w:rsidRDefault="00000000" w:rsidRPr="00000000" w14:paraId="000000FD">
      <w:pPr>
        <w:widowControl w:val="0"/>
        <w:numPr>
          <w:ilvl w:val="0"/>
          <w:numId w:val="4"/>
        </w:numPr>
        <w:tabs>
          <w:tab w:val="left" w:leader="none" w:pos="1570"/>
          <w:tab w:val="left" w:leader="none" w:pos="1572"/>
        </w:tabs>
        <w:spacing w:after="240" w:before="240" w:line="319" w:lineRule="auto"/>
        <w:ind w:left="1573" w:right="851"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Eventuais solicitações de alteração no conteúdo encaminhado deverão ser realizadas impreterivelmente até às 16:40h do mesmo dia do envio. Após esse prazo, não serão admitidas modificações.</w:t>
      </w:r>
    </w:p>
    <w:p w:rsidR="00000000" w:rsidDel="00000000" w:rsidP="00000000" w:rsidRDefault="00000000" w:rsidRPr="00000000" w14:paraId="000000FE">
      <w:pPr>
        <w:widowControl w:val="0"/>
        <w:numPr>
          <w:ilvl w:val="0"/>
          <w:numId w:val="4"/>
        </w:numPr>
        <w:tabs>
          <w:tab w:val="left" w:leader="none" w:pos="1570"/>
          <w:tab w:val="left" w:leader="none" w:pos="1572"/>
        </w:tabs>
        <w:spacing w:after="240" w:before="240" w:line="319" w:lineRule="auto"/>
        <w:ind w:left="1573" w:right="851"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acesso ao sistema de publicações será restrito a usuários previamente autorizados pelo Setor de Imprensa, limitando-se, em regra, a aproximadamente 05 (cinco) logins institucionais. Esses usuários deverão ser formalmente designados, sendo obrigatória a manutenção de registros que permitam a identificação do responsável por cada publicação realizada, em observância às boas práticas de governança e controle.</w:t>
      </w:r>
    </w:p>
    <w:p w:rsidR="00000000" w:rsidDel="00000000" w:rsidP="00000000" w:rsidRDefault="00000000" w:rsidRPr="00000000" w14:paraId="000000FF">
      <w:pPr>
        <w:widowControl w:val="0"/>
        <w:numPr>
          <w:ilvl w:val="0"/>
          <w:numId w:val="4"/>
        </w:numPr>
        <w:tabs>
          <w:tab w:val="left" w:leader="none" w:pos="1570"/>
          <w:tab w:val="left" w:leader="none" w:pos="1572"/>
        </w:tabs>
        <w:spacing w:after="240" w:before="240" w:line="319" w:lineRule="auto"/>
        <w:ind w:left="1573" w:right="851"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execução da publicação será de responsabilidade da empresa contratada, conforme o modelo adotado, devendo ser assegurada a fiel observância dos prazos e das especificações encaminhadas. A conformidade da execução será acompanhada pelo fiscal do contrato, designado nos termos do art. 117 da Lei nº 14.133/2021.</w:t>
      </w:r>
    </w:p>
    <w:p w:rsidR="00000000" w:rsidDel="00000000" w:rsidP="00000000" w:rsidRDefault="00000000" w:rsidRPr="00000000" w14:paraId="00000100">
      <w:pPr>
        <w:widowControl w:val="0"/>
        <w:numPr>
          <w:ilvl w:val="0"/>
          <w:numId w:val="4"/>
        </w:numPr>
        <w:tabs>
          <w:tab w:val="left" w:leader="none" w:pos="1570"/>
          <w:tab w:val="left" w:leader="none" w:pos="1572"/>
        </w:tabs>
        <w:spacing w:after="240" w:before="240" w:line="319" w:lineRule="auto"/>
        <w:ind w:left="1573" w:right="851"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Para fins de comprovação da execução dos serviços, deverá ser disponibilizado, para cada publicação realizada, o respectivo comprovante, por meio de link de acesso à publicação digital ou cópia digitalizada da página correspondente. Esses registros deverão ser mantidos organizados para instrução processual e eventual auditoria.</w:t>
      </w:r>
    </w:p>
    <w:p w:rsidR="00000000" w:rsidDel="00000000" w:rsidP="00000000" w:rsidRDefault="00000000" w:rsidRPr="00000000" w14:paraId="00000101">
      <w:pPr>
        <w:widowControl w:val="0"/>
        <w:numPr>
          <w:ilvl w:val="0"/>
          <w:numId w:val="4"/>
        </w:numPr>
        <w:tabs>
          <w:tab w:val="left" w:leader="none" w:pos="1570"/>
          <w:tab w:val="left" w:leader="none" w:pos="1572"/>
        </w:tabs>
        <w:spacing w:after="240" w:before="240" w:line="319" w:lineRule="auto"/>
        <w:ind w:left="1573" w:right="851"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faturamento dos serviços será realizado de forma mensal, contemplando o conjunto das publicações efetuadas no período, em regime de pacote de serviços. </w:t>
      </w:r>
    </w:p>
    <w:p w:rsidR="00000000" w:rsidDel="00000000" w:rsidP="00000000" w:rsidRDefault="00000000" w:rsidRPr="00000000" w14:paraId="00000102">
      <w:pPr>
        <w:pStyle w:val="Heading2"/>
        <w:keepNext w:val="0"/>
        <w:keepLines w:val="0"/>
        <w:widowControl w:val="0"/>
        <w:spacing w:after="0" w:before="0" w:line="240" w:lineRule="auto"/>
        <w:ind w:left="127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5.2 Locais de Execução</w:t>
      </w:r>
    </w:p>
    <w:p w:rsidR="00000000" w:rsidDel="00000000" w:rsidP="00000000" w:rsidRDefault="00000000" w:rsidRPr="00000000" w14:paraId="00000103">
      <w:pPr>
        <w:widowControl w:val="0"/>
        <w:spacing w:before="180" w:line="360" w:lineRule="auto"/>
        <w:ind w:left="853" w:right="86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serviços serão executados nas instalações da CONTRATADA, com entrega dos resultados (publicações e comprovantes) ao setor de imprensa que poderá verificar o teor das publicações realizadas.</w:t>
      </w:r>
    </w:p>
    <w:p w:rsidR="00000000" w:rsidDel="00000000" w:rsidP="00000000" w:rsidRDefault="00000000" w:rsidRPr="00000000" w14:paraId="00000104">
      <w:pPr>
        <w:widowControl w:val="0"/>
        <w:spacing w:before="2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pStyle w:val="Heading2"/>
        <w:keepNext w:val="0"/>
        <w:keepLines w:val="0"/>
        <w:widowControl w:val="0"/>
        <w:spacing w:after="0" w:before="0" w:line="240" w:lineRule="auto"/>
        <w:ind w:left="127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5.3 Prazo de Execução e Vigência</w:t>
      </w:r>
    </w:p>
    <w:p w:rsidR="00000000" w:rsidDel="00000000" w:rsidP="00000000" w:rsidRDefault="00000000" w:rsidRPr="00000000" w14:paraId="00000106">
      <w:pPr>
        <w:widowControl w:val="0"/>
        <w:spacing w:before="180" w:line="360" w:lineRule="auto"/>
        <w:ind w:left="853" w:right="86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contrato terá vigência de 5 (cinco) anos a contar de sua assinatura, podendo ser prorrogado por períodos iguais e sucessivos, até o limite estabelecido no art. 107 da Lei n.º 14.133/2021, mediante acordo entre as partes e demonstrada a vantajosidade. </w:t>
      </w:r>
      <w:r w:rsidDel="00000000" w:rsidR="00000000" w:rsidRPr="00000000">
        <w:rPr>
          <w:rFonts w:ascii="Times New Roman" w:cs="Times New Roman" w:eastAsia="Times New Roman" w:hAnsi="Times New Roman"/>
          <w:b w:val="1"/>
          <w:bCs w:val="1"/>
          <w:sz w:val="24"/>
          <w:szCs w:val="24"/>
          <w:rtl w:val="0"/>
        </w:rPr>
        <w:t xml:space="preserve">Ocorrerá anualmente um reajuste do valor praticado mensalmente em decorrência do IPCA ou outro índice aplicado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7">
      <w:pPr>
        <w:widowControl w:val="0"/>
        <w:spacing w:before="78"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widowControl w:val="0"/>
        <w:spacing w:before="1" w:line="240" w:lineRule="auto"/>
        <w:ind w:left="85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OBRIGAÇÕES DA CONTRATANTE</w:t>
      </w:r>
    </w:p>
    <w:p w:rsidR="00000000" w:rsidDel="00000000" w:rsidP="00000000" w:rsidRDefault="00000000" w:rsidRPr="00000000" w14:paraId="00000109">
      <w:pPr>
        <w:widowControl w:val="0"/>
        <w:spacing w:before="100" w:line="240" w:lineRule="auto"/>
        <w:ind w:left="85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Compete à CONTRATANTE:</w:t>
      </w:r>
    </w:p>
    <w:p w:rsidR="00000000" w:rsidDel="00000000" w:rsidP="00000000" w:rsidRDefault="00000000" w:rsidRPr="00000000" w14:paraId="0000010A">
      <w:pPr>
        <w:widowControl w:val="0"/>
        <w:numPr>
          <w:ilvl w:val="0"/>
          <w:numId w:val="2"/>
        </w:numPr>
        <w:tabs>
          <w:tab w:val="left" w:leader="none" w:pos="1572"/>
        </w:tabs>
        <w:spacing w:before="200" w:line="240" w:lineRule="auto"/>
        <w:ind w:left="1572" w:hanging="359.000000000000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Enviar os textos para publicação;</w:t>
      </w:r>
    </w:p>
    <w:p w:rsidR="00000000" w:rsidDel="00000000" w:rsidP="00000000" w:rsidRDefault="00000000" w:rsidRPr="00000000" w14:paraId="0000010B">
      <w:pPr>
        <w:widowControl w:val="0"/>
        <w:numPr>
          <w:ilvl w:val="0"/>
          <w:numId w:val="2"/>
        </w:numPr>
        <w:tabs>
          <w:tab w:val="left" w:leader="none" w:pos="1572"/>
        </w:tabs>
        <w:spacing w:before="200" w:line="240" w:lineRule="auto"/>
        <w:ind w:left="1572" w:hanging="359.000000000000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Efetuar os pagamentos nos prazos estabelecidos;</w:t>
      </w:r>
    </w:p>
    <w:p w:rsidR="00000000" w:rsidDel="00000000" w:rsidP="00000000" w:rsidRDefault="00000000" w:rsidRPr="00000000" w14:paraId="0000010C">
      <w:pPr>
        <w:widowControl w:val="0"/>
        <w:numPr>
          <w:ilvl w:val="0"/>
          <w:numId w:val="2"/>
        </w:numPr>
        <w:tabs>
          <w:tab w:val="left" w:leader="none" w:pos="1572"/>
        </w:tabs>
        <w:spacing w:before="200" w:line="240" w:lineRule="auto"/>
        <w:ind w:left="1572" w:hanging="359.000000000000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Fiscalizar a execução contratual;</w:t>
      </w:r>
    </w:p>
    <w:p w:rsidR="00000000" w:rsidDel="00000000" w:rsidP="00000000" w:rsidRDefault="00000000" w:rsidRPr="00000000" w14:paraId="0000010D">
      <w:pPr>
        <w:widowControl w:val="0"/>
        <w:numPr>
          <w:ilvl w:val="0"/>
          <w:numId w:val="2"/>
        </w:numPr>
        <w:tabs>
          <w:tab w:val="left" w:leader="none" w:pos="1572"/>
        </w:tabs>
        <w:spacing w:before="200" w:line="240" w:lineRule="auto"/>
        <w:ind w:left="1572" w:hanging="359.000000000000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Prestar esclarecimentos necessários.</w:t>
      </w:r>
    </w:p>
    <w:p w:rsidR="00000000" w:rsidDel="00000000" w:rsidP="00000000" w:rsidRDefault="00000000" w:rsidRPr="00000000" w14:paraId="0000010E">
      <w:pPr>
        <w:widowControl w:val="0"/>
        <w:spacing w:before="137"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pStyle w:val="Heading2"/>
        <w:keepNext w:val="0"/>
        <w:keepLines w:val="0"/>
        <w:widowControl w:val="0"/>
        <w:numPr>
          <w:ilvl w:val="0"/>
          <w:numId w:val="8"/>
        </w:numPr>
        <w:tabs>
          <w:tab w:val="left" w:leader="none" w:pos="1566"/>
        </w:tabs>
        <w:spacing w:after="0" w:before="0" w:line="240" w:lineRule="auto"/>
        <w:ind w:left="1566" w:hanging="35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Modelo de gestão do contrato:</w:t>
      </w:r>
    </w:p>
    <w:p w:rsidR="00000000" w:rsidDel="00000000" w:rsidP="00000000" w:rsidRDefault="00000000" w:rsidRPr="00000000" w14:paraId="00000110">
      <w:pPr>
        <w:widowControl w:val="0"/>
        <w:numPr>
          <w:ilvl w:val="1"/>
          <w:numId w:val="8"/>
        </w:numPr>
        <w:tabs>
          <w:tab w:val="left" w:leader="none" w:pos="1792"/>
        </w:tabs>
        <w:spacing w:before="37" w:line="273" w:lineRule="auto"/>
        <w:ind w:left="995" w:right="878"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gestão da contratação será atribuída ao diretor(a) da Câmara Municipal de Campo Belo/MG.</w:t>
      </w:r>
    </w:p>
    <w:p w:rsidR="00000000" w:rsidDel="00000000" w:rsidP="00000000" w:rsidRDefault="00000000" w:rsidRPr="00000000" w14:paraId="00000111">
      <w:pPr>
        <w:widowControl w:val="0"/>
        <w:numPr>
          <w:ilvl w:val="1"/>
          <w:numId w:val="8"/>
        </w:numPr>
        <w:tabs>
          <w:tab w:val="left" w:leader="none" w:pos="1790"/>
        </w:tabs>
        <w:spacing w:line="252.00000000000003" w:lineRule="auto"/>
        <w:ind w:left="1790" w:hanging="3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 modelo de gestão e fiscalização da contratação consiste na análise do cumprimento</w:t>
      </w:r>
    </w:p>
    <w:p w:rsidR="00000000" w:rsidDel="00000000" w:rsidP="00000000" w:rsidRDefault="00000000" w:rsidRPr="00000000" w14:paraId="00000112">
      <w:pPr>
        <w:widowControl w:val="0"/>
        <w:spacing w:before="56" w:line="196" w:lineRule="auto"/>
        <w:ind w:left="85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  contratada das obrigações estipuladas neste TR.</w:t>
      </w:r>
    </w:p>
    <w:p w:rsidR="00000000" w:rsidDel="00000000" w:rsidP="00000000" w:rsidRDefault="00000000" w:rsidRPr="00000000" w14:paraId="00000113">
      <w:pPr>
        <w:widowControl w:val="0"/>
        <w:spacing w:line="231" w:lineRule="auto"/>
        <w:ind w:left="853" w:righ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fiscalização verificará se o conteúdo dos textos enviados pela Câmara Municipal de Campo Belo/MG</w:t>
      </w:r>
    </w:p>
    <w:p w:rsidR="00000000" w:rsidDel="00000000" w:rsidP="00000000" w:rsidRDefault="00000000" w:rsidRPr="00000000" w14:paraId="00000114">
      <w:pPr>
        <w:widowControl w:val="0"/>
        <w:spacing w:before="35" w:line="273" w:lineRule="auto"/>
        <w:ind w:left="853" w:right="87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foram alterados pela CONTRATADA, hipótese em que rejeitará o serviço, o qual deverá ser refeito sem ônus para a CONTRATANTE e sem prejuízo de eventual aplicação de penalidade contratual. </w:t>
      </w:r>
    </w:p>
    <w:p w:rsidR="00000000" w:rsidDel="00000000" w:rsidP="00000000" w:rsidRDefault="00000000" w:rsidRPr="00000000" w14:paraId="00000115">
      <w:pPr>
        <w:widowControl w:val="0"/>
        <w:spacing w:line="273" w:lineRule="auto"/>
        <w:ind w:left="853" w:right="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recebimento provisório se dará, em até 2 (dois) dias úteis após o envio da publicação pela CONTRATADA, com a verificação da publicação no diário eletrônico indicado. O recebimento definitivo se dará com o atesto da Nota Fiscal.</w:t>
      </w:r>
    </w:p>
    <w:p w:rsidR="00000000" w:rsidDel="00000000" w:rsidP="00000000" w:rsidRDefault="00000000" w:rsidRPr="00000000" w14:paraId="00000116">
      <w:pPr>
        <w:widowControl w:val="0"/>
        <w:numPr>
          <w:ilvl w:val="1"/>
          <w:numId w:val="8"/>
        </w:numPr>
        <w:tabs>
          <w:tab w:val="left" w:leader="none" w:pos="1718"/>
        </w:tabs>
        <w:spacing w:line="252.00000000000003" w:lineRule="auto"/>
        <w:ind w:left="1718" w:hanging="363.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 faturamento será realizado mensalmente;</w:t>
      </w:r>
    </w:p>
    <w:p w:rsidR="00000000" w:rsidDel="00000000" w:rsidP="00000000" w:rsidRDefault="00000000" w:rsidRPr="00000000" w14:paraId="00000117">
      <w:pPr>
        <w:widowControl w:val="0"/>
        <w:numPr>
          <w:ilvl w:val="1"/>
          <w:numId w:val="8"/>
        </w:numPr>
        <w:tabs>
          <w:tab w:val="left" w:leader="none" w:pos="1764"/>
        </w:tabs>
        <w:spacing w:line="273" w:lineRule="auto"/>
        <w:ind w:left="853" w:right="874" w:firstLine="50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 serviço deverá ser iniciado no seguinte prazo, a contar da solicitação formal da CONTRATANTE: o prazo para a publicação da matéria deverá ser de, no máximo, 1 (um) dia útil a contar do recebimento, pela CONTRATADA, da solicitação de publicação a ser feita pela</w:t>
      </w:r>
    </w:p>
    <w:p w:rsidR="00000000" w:rsidDel="00000000" w:rsidP="00000000" w:rsidRDefault="00000000" w:rsidRPr="00000000" w14:paraId="00000118">
      <w:pPr>
        <w:widowControl w:val="0"/>
        <w:spacing w:before="19" w:line="196" w:lineRule="auto"/>
        <w:ind w:left="85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CONTRATANTE.</w:t>
      </w:r>
    </w:p>
    <w:p w:rsidR="00000000" w:rsidDel="00000000" w:rsidP="00000000" w:rsidRDefault="00000000" w:rsidRPr="00000000" w14:paraId="00000119">
      <w:pPr>
        <w:widowControl w:val="0"/>
        <w:spacing w:before="3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pStyle w:val="Heading2"/>
        <w:keepNext w:val="0"/>
        <w:keepLines w:val="0"/>
        <w:widowControl w:val="0"/>
        <w:numPr>
          <w:ilvl w:val="0"/>
          <w:numId w:val="8"/>
        </w:numPr>
        <w:tabs>
          <w:tab w:val="left" w:leader="none" w:pos="1627"/>
        </w:tabs>
        <w:spacing w:after="0" w:before="0" w:line="240" w:lineRule="auto"/>
        <w:ind w:left="1627" w:hanging="417"/>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Critérios de medição e pagamento</w:t>
      </w:r>
    </w:p>
    <w:p w:rsidR="00000000" w:rsidDel="00000000" w:rsidP="00000000" w:rsidRDefault="00000000" w:rsidRPr="00000000" w14:paraId="0000011B">
      <w:pPr>
        <w:widowControl w:val="0"/>
        <w:numPr>
          <w:ilvl w:val="1"/>
          <w:numId w:val="8"/>
        </w:numPr>
        <w:tabs>
          <w:tab w:val="left" w:leader="none" w:pos="1783"/>
        </w:tabs>
        <w:spacing w:before="237" w:line="240" w:lineRule="auto"/>
        <w:ind w:left="1783" w:hanging="363.0000000000001"/>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Medição dos Serviços</w:t>
      </w:r>
    </w:p>
    <w:p w:rsidR="00000000" w:rsidDel="00000000" w:rsidP="00000000" w:rsidRDefault="00000000" w:rsidRPr="00000000" w14:paraId="0000011C">
      <w:pPr>
        <w:widowControl w:val="0"/>
        <w:spacing w:before="180" w:line="360" w:lineRule="auto"/>
        <w:ind w:left="853" w:right="85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serviços serão prestados mensalmente, pela CONTRATADA, mediante verificação da:</w:t>
      </w:r>
    </w:p>
    <w:p w:rsidR="00000000" w:rsidDel="00000000" w:rsidP="00000000" w:rsidRDefault="00000000" w:rsidRPr="00000000" w14:paraId="0000011D">
      <w:pPr>
        <w:widowControl w:val="0"/>
        <w:numPr>
          <w:ilvl w:val="0"/>
          <w:numId w:val="3"/>
        </w:numPr>
        <w:tabs>
          <w:tab w:val="left" w:leader="none" w:pos="1572"/>
        </w:tabs>
        <w:spacing w:before="139" w:line="240" w:lineRule="auto"/>
        <w:ind w:left="1572" w:hanging="359.000000000000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de publicação;</w:t>
      </w:r>
    </w:p>
    <w:p w:rsidR="00000000" w:rsidDel="00000000" w:rsidP="00000000" w:rsidRDefault="00000000" w:rsidRPr="00000000" w14:paraId="0000011E">
      <w:pPr>
        <w:widowControl w:val="0"/>
        <w:numPr>
          <w:ilvl w:val="0"/>
          <w:numId w:val="3"/>
        </w:numPr>
        <w:tabs>
          <w:tab w:val="left" w:leader="none" w:pos="1572"/>
        </w:tabs>
        <w:spacing w:before="203" w:line="240" w:lineRule="auto"/>
        <w:ind w:left="1572" w:hanging="359.000000000000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Conformidade com o texto aprovado pelo setor de imprensa;</w:t>
      </w:r>
    </w:p>
    <w:p w:rsidR="00000000" w:rsidDel="00000000" w:rsidP="00000000" w:rsidRDefault="00000000" w:rsidRPr="00000000" w14:paraId="0000011F">
      <w:pPr>
        <w:widowControl w:val="0"/>
        <w:spacing w:before="9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pStyle w:val="Heading2"/>
        <w:keepNext w:val="0"/>
        <w:keepLines w:val="0"/>
        <w:widowControl w:val="0"/>
        <w:numPr>
          <w:ilvl w:val="1"/>
          <w:numId w:val="8"/>
        </w:numPr>
        <w:tabs>
          <w:tab w:val="left" w:leader="none" w:pos="1783"/>
        </w:tabs>
        <w:spacing w:after="0" w:before="0" w:line="240" w:lineRule="auto"/>
        <w:ind w:left="1783" w:hanging="363.0000000000001"/>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Pagamento</w:t>
      </w:r>
    </w:p>
    <w:p w:rsidR="00000000" w:rsidDel="00000000" w:rsidP="00000000" w:rsidRDefault="00000000" w:rsidRPr="00000000" w14:paraId="00000121">
      <w:pPr>
        <w:widowControl w:val="0"/>
        <w:spacing w:before="180" w:line="360" w:lineRule="auto"/>
        <w:ind w:left="853" w:right="85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pagamento será realizado até o dia 20 (vinte) de cada mês, condicionado à  apresentação da nota fiscal/fatura devidamente atestada pelo fiscal do contrato, mediante crédito em conta bancária da CONTRATADA.</w:t>
      </w:r>
    </w:p>
    <w:p w:rsidR="00000000" w:rsidDel="00000000" w:rsidP="00000000" w:rsidRDefault="00000000" w:rsidRPr="00000000" w14:paraId="00000122">
      <w:pPr>
        <w:widowControl w:val="0"/>
        <w:spacing w:before="159" w:line="240" w:lineRule="auto"/>
        <w:ind w:left="85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nota fiscal/fatura deverá ser acompanhada de:</w:t>
      </w:r>
    </w:p>
    <w:p w:rsidR="00000000" w:rsidDel="00000000" w:rsidP="00000000" w:rsidRDefault="00000000" w:rsidRPr="00000000" w14:paraId="00000123">
      <w:pPr>
        <w:widowControl w:val="0"/>
        <w:numPr>
          <w:ilvl w:val="0"/>
          <w:numId w:val="3"/>
        </w:numPr>
        <w:tabs>
          <w:tab w:val="left" w:leader="none" w:pos="1572"/>
        </w:tabs>
        <w:spacing w:before="119" w:line="240" w:lineRule="auto"/>
        <w:ind w:left="1572" w:hanging="359.000000000000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Certidões de regularidade fiscal, trabalhista e previdenciária em situação regular.</w:t>
      </w:r>
    </w:p>
    <w:p w:rsidR="00000000" w:rsidDel="00000000" w:rsidP="00000000" w:rsidRDefault="00000000" w:rsidRPr="00000000" w14:paraId="00000124">
      <w:pPr>
        <w:widowControl w:val="0"/>
        <w:spacing w:before="138"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widowControl w:val="0"/>
        <w:spacing w:before="1" w:line="360" w:lineRule="auto"/>
        <w:ind w:left="853" w:right="8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valor do contrato será reajustado, anualmente, a partir de 01 de janeiro, com fundamento na variação do IPCA, ou outro índice definido pela CONTRATADA.</w:t>
      </w:r>
    </w:p>
    <w:p w:rsidR="00000000" w:rsidDel="00000000" w:rsidP="00000000" w:rsidRDefault="00000000" w:rsidRPr="00000000" w14:paraId="00000126">
      <w:pPr>
        <w:widowControl w:val="0"/>
        <w:spacing w:before="1" w:line="360" w:lineRule="auto"/>
        <w:ind w:left="853" w:right="8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pStyle w:val="Heading2"/>
        <w:keepNext w:val="0"/>
        <w:keepLines w:val="0"/>
        <w:widowControl w:val="0"/>
        <w:numPr>
          <w:ilvl w:val="0"/>
          <w:numId w:val="8"/>
        </w:numPr>
        <w:tabs>
          <w:tab w:val="left" w:leader="none" w:pos="1559"/>
        </w:tabs>
        <w:spacing w:after="0" w:before="0" w:line="240" w:lineRule="auto"/>
        <w:ind w:left="1559" w:hanging="28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Forma e critério de seleção do fornecedor:</w:t>
      </w:r>
    </w:p>
    <w:p w:rsidR="00000000" w:rsidDel="00000000" w:rsidP="00000000" w:rsidRDefault="00000000" w:rsidRPr="00000000" w14:paraId="00000128">
      <w:pPr>
        <w:widowControl w:val="0"/>
        <w:spacing w:before="37" w:lineRule="auto"/>
        <w:ind w:left="853" w:right="85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se tratar de serviço comum, a modalidade sugerida para a contratação se dará por dispensa de licitação e o julgamento da empresa escolhida será feito pelo menor preço por pacote  ou menor preço global estimado.</w:t>
      </w:r>
    </w:p>
    <w:p w:rsidR="00000000" w:rsidDel="00000000" w:rsidP="00000000" w:rsidRDefault="00000000" w:rsidRPr="00000000" w14:paraId="00000129">
      <w:pPr>
        <w:widowControl w:val="0"/>
        <w:spacing w:before="34"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pStyle w:val="Heading2"/>
        <w:keepNext w:val="0"/>
        <w:keepLines w:val="0"/>
        <w:widowControl w:val="0"/>
        <w:numPr>
          <w:ilvl w:val="0"/>
          <w:numId w:val="8"/>
        </w:numPr>
        <w:tabs>
          <w:tab w:val="left" w:leader="none" w:pos="1559"/>
        </w:tabs>
        <w:spacing w:after="0" w:before="0" w:line="240" w:lineRule="auto"/>
        <w:ind w:left="1559" w:hanging="28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Estimativa do preço da contratação:</w:t>
      </w:r>
    </w:p>
    <w:p w:rsidR="00000000" w:rsidDel="00000000" w:rsidP="00000000" w:rsidRDefault="00000000" w:rsidRPr="00000000" w14:paraId="0000012B">
      <w:pPr>
        <w:widowControl w:val="0"/>
        <w:tabs>
          <w:tab w:val="left" w:leader="none" w:pos="1559"/>
        </w:tabs>
        <w:spacing w:line="240" w:lineRule="auto"/>
        <w:ind w:left="1573" w:firstLine="0"/>
        <w:rPr/>
      </w:pPr>
      <w:r w:rsidDel="00000000" w:rsidR="00000000" w:rsidRPr="00000000">
        <w:rPr>
          <w:rtl w:val="0"/>
        </w:rPr>
      </w:r>
    </w:p>
    <w:p w:rsidR="00000000" w:rsidDel="00000000" w:rsidP="00000000" w:rsidRDefault="00000000" w:rsidRPr="00000000" w14:paraId="0000012C">
      <w:pPr>
        <w:widowControl w:val="0"/>
        <w:tabs>
          <w:tab w:val="left" w:leader="none" w:pos="842"/>
        </w:tabs>
        <w:spacing w:line="240" w:lineRule="auto"/>
        <w:ind w:left="8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 médio de cm/col utilizado pela Câmara Municipal: 66,5 cm mensal. </w:t>
      </w:r>
    </w:p>
    <w:p w:rsidR="00000000" w:rsidDel="00000000" w:rsidP="00000000" w:rsidRDefault="00000000" w:rsidRPr="00000000" w14:paraId="0000012D">
      <w:pPr>
        <w:widowControl w:val="0"/>
        <w:spacing w:before="137" w:line="240" w:lineRule="auto"/>
        <w:ind w:left="853"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Valor médio estimado de forma ilimitada mensal: </w:t>
      </w:r>
      <w:r w:rsidDel="00000000" w:rsidR="00000000" w:rsidRPr="00000000">
        <w:rPr>
          <w:rFonts w:ascii="Times New Roman" w:cs="Times New Roman" w:eastAsia="Times New Roman" w:hAnsi="Times New Roman"/>
          <w:b w:val="1"/>
          <w:bCs w:val="1"/>
          <w:sz w:val="24"/>
          <w:szCs w:val="24"/>
          <w:rtl w:val="0"/>
        </w:rPr>
        <w:t xml:space="preserve">R$ 710,10 </w:t>
      </w:r>
    </w:p>
    <w:p w:rsidR="00000000" w:rsidDel="00000000" w:rsidP="00000000" w:rsidRDefault="00000000" w:rsidRPr="00000000" w14:paraId="0000012E">
      <w:pPr>
        <w:widowControl w:val="0"/>
        <w:spacing w:before="200" w:line="240" w:lineRule="auto"/>
        <w:ind w:left="853"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Valor total estimado para os 5 (cinco) anos:</w:t>
      </w:r>
      <w:r w:rsidDel="00000000" w:rsidR="00000000" w:rsidRPr="00000000">
        <w:rPr>
          <w:rFonts w:ascii="Times New Roman" w:cs="Times New Roman" w:eastAsia="Times New Roman" w:hAnsi="Times New Roman"/>
          <w:b w:val="1"/>
          <w:bCs w:val="1"/>
          <w:sz w:val="24"/>
          <w:szCs w:val="24"/>
          <w:rtl w:val="0"/>
        </w:rPr>
        <w:t xml:space="preserve"> R$ 42.606,00</w:t>
      </w:r>
    </w:p>
    <w:p w:rsidR="00000000" w:rsidDel="00000000" w:rsidP="00000000" w:rsidRDefault="00000000" w:rsidRPr="00000000" w14:paraId="0000012F">
      <w:pPr>
        <w:widowControl w:val="0"/>
        <w:spacing w:before="200" w:line="240" w:lineRule="auto"/>
        <w:ind w:left="853"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0">
      <w:pPr>
        <w:widowControl w:val="0"/>
        <w:spacing w:before="200" w:line="240" w:lineRule="auto"/>
        <w:ind w:left="853" w:right="85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valor foi obtido com base em contratações similares constantes no PNCP e PESQUISA DIRETA COM FORNECEDOR.</w:t>
      </w:r>
    </w:p>
    <w:p w:rsidR="00000000" w:rsidDel="00000000" w:rsidP="00000000" w:rsidRDefault="00000000" w:rsidRPr="00000000" w14:paraId="00000131">
      <w:pPr>
        <w:widowControl w:val="0"/>
        <w:spacing w:before="137"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pStyle w:val="Heading2"/>
        <w:keepNext w:val="0"/>
        <w:keepLines w:val="0"/>
        <w:widowControl w:val="0"/>
        <w:numPr>
          <w:ilvl w:val="0"/>
          <w:numId w:val="8"/>
        </w:numPr>
        <w:tabs>
          <w:tab w:val="left" w:leader="none" w:pos="2268"/>
        </w:tabs>
        <w:spacing w:after="0" w:before="1" w:line="240" w:lineRule="auto"/>
        <w:ind w:left="2268" w:hanging="9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Adequação orçamentária:</w:t>
      </w:r>
    </w:p>
    <w:p w:rsidR="00000000" w:rsidDel="00000000" w:rsidP="00000000" w:rsidRDefault="00000000" w:rsidRPr="00000000" w14:paraId="00000133">
      <w:pPr>
        <w:widowControl w:val="0"/>
        <w:spacing w:before="37" w:line="240" w:lineRule="auto"/>
        <w:ind w:left="853" w:right="8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despesas decorrentes da presente contratação correrão à conta de recursos específicos consignados no orçamento da Câmara Municipal de Campo Belo/MG. </w:t>
      </w:r>
    </w:p>
    <w:p w:rsidR="00000000" w:rsidDel="00000000" w:rsidP="00000000" w:rsidRDefault="00000000" w:rsidRPr="00000000" w14:paraId="000001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r>
    </w:p>
    <w:p w:rsidR="00000000" w:rsidDel="00000000" w:rsidP="00000000" w:rsidRDefault="00000000" w:rsidRPr="00000000" w14:paraId="000001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Referência no 1064, natureza de despesa: 3339039-68 - Outros serviços de</w:t>
      </w:r>
    </w:p>
    <w:p w:rsidR="00000000" w:rsidDel="00000000" w:rsidP="00000000" w:rsidRDefault="00000000" w:rsidRPr="00000000" w14:paraId="000001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terceiros - pessoa jurídica – Serviços de publicidade e propaganda.</w:t>
      </w:r>
    </w:p>
    <w:p w:rsidR="00000000" w:rsidDel="00000000" w:rsidP="00000000" w:rsidRDefault="00000000" w:rsidRPr="00000000" w14:paraId="0000013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widowControl w:val="0"/>
        <w:spacing w:before="73"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widowControl w:val="0"/>
        <w:spacing w:before="1" w:line="240" w:lineRule="auto"/>
        <w:ind w:left="127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Campo Belo/MG, 18 de março de 2026.</w:t>
      </w:r>
    </w:p>
    <w:p w:rsidR="00000000" w:rsidDel="00000000" w:rsidP="00000000" w:rsidRDefault="00000000" w:rsidRPr="00000000" w14:paraId="0000013B">
      <w:pPr>
        <w:widowControl w:val="0"/>
        <w:spacing w:before="1" w:line="240" w:lineRule="auto"/>
        <w:ind w:left="127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widowControl w:val="0"/>
        <w:spacing w:before="1" w:line="240" w:lineRule="auto"/>
        <w:ind w:left="127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widowControl w:val="0"/>
        <w:spacing w:before="1" w:line="240" w:lineRule="auto"/>
        <w:ind w:left="127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widowControl w:val="0"/>
        <w:spacing w:before="1" w:line="240" w:lineRule="auto"/>
        <w:ind w:left="127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widowControl w:val="0"/>
        <w:spacing w:before="1" w:line="240" w:lineRule="auto"/>
        <w:ind w:left="127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Diego Costa Madeira </w:t>
      </w:r>
    </w:p>
    <w:p w:rsidR="00000000" w:rsidDel="00000000" w:rsidP="00000000" w:rsidRDefault="00000000" w:rsidRPr="00000000" w14:paraId="00000140">
      <w:pPr>
        <w:widowControl w:val="0"/>
        <w:spacing w:before="1" w:line="240" w:lineRule="auto"/>
        <w:ind w:left="127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Equipe de apoio e planejamento em licitações</w:t>
      </w:r>
    </w:p>
    <w:p w:rsidR="00000000" w:rsidDel="00000000" w:rsidP="00000000" w:rsidRDefault="00000000" w:rsidRPr="00000000" w14:paraId="00000141">
      <w:pPr>
        <w:widowControl w:val="0"/>
        <w:spacing w:before="1" w:line="240" w:lineRule="auto"/>
        <w:ind w:left="127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widowControl w:val="0"/>
        <w:spacing w:before="1" w:line="240" w:lineRule="auto"/>
        <w:ind w:left="127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keepLines w:val="1"/>
        <w:spacing w:line="36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44">
      <w:pPr>
        <w:keepLines w:val="1"/>
        <w:spacing w:line="36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45">
      <w:pPr>
        <w:keepLines w:val="1"/>
        <w:spacing w:line="36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46">
      <w:pPr>
        <w:keepLines w:val="1"/>
        <w:spacing w:line="36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47">
      <w:pPr>
        <w:keepLines w:val="1"/>
        <w:spacing w:line="36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48">
      <w:pPr>
        <w:keepLines w:val="1"/>
        <w:spacing w:line="36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49">
      <w:pPr>
        <w:keepLines w:val="1"/>
        <w:spacing w:line="36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4A">
      <w:pPr>
        <w:keepLines w:val="1"/>
        <w:spacing w:line="36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4B">
      <w:pPr>
        <w:keepLines w:val="1"/>
        <w:spacing w:line="36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4C">
      <w:pPr>
        <w:keepLines w:val="1"/>
        <w:spacing w:line="36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4D">
      <w:pPr>
        <w:keepLines w:val="1"/>
        <w:spacing w:line="36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4E">
      <w:pPr>
        <w:keepLines w:val="1"/>
        <w:spacing w:line="36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4F">
      <w:pPr>
        <w:keepLines w:val="1"/>
        <w:spacing w:line="36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50">
      <w:pPr>
        <w:keepLines w:val="1"/>
        <w:spacing w:line="36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51">
      <w:pPr>
        <w:keepLines w:val="1"/>
        <w:spacing w:line="36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52">
      <w:pPr>
        <w:keepLines w:val="1"/>
        <w:spacing w:line="36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53">
      <w:pPr>
        <w:keepLines w:val="1"/>
        <w:spacing w:line="36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54">
      <w:pPr>
        <w:keepLines w:val="1"/>
        <w:spacing w:line="36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55">
      <w:pPr>
        <w:keepLines w:val="1"/>
        <w:spacing w:line="3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ANEXO II</w:t>
      </w:r>
    </w:p>
    <w:p w:rsidR="00000000" w:rsidDel="00000000" w:rsidP="00000000" w:rsidRDefault="00000000" w:rsidRPr="00000000" w14:paraId="00000156">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CONTRATO ADMINISTRATIVO Nº …/2026</w:t>
      </w:r>
    </w:p>
    <w:p w:rsidR="00000000" w:rsidDel="00000000" w:rsidP="00000000" w:rsidRDefault="00000000" w:rsidRPr="00000000" w14:paraId="00000157">
      <w:pPr>
        <w:spacing w:line="240" w:lineRule="auto"/>
        <w:jc w:val="center"/>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158">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PROCESSO ADMINISTRATIVO Nº 08/2026</w:t>
      </w:r>
    </w:p>
    <w:p w:rsidR="00000000" w:rsidDel="00000000" w:rsidP="00000000" w:rsidRDefault="00000000" w:rsidRPr="00000000" w14:paraId="00000159">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DISPENSA ELETRÔNICA Nº 02/2026</w:t>
      </w:r>
    </w:p>
    <w:p w:rsidR="00000000" w:rsidDel="00000000" w:rsidP="00000000" w:rsidRDefault="00000000" w:rsidRPr="00000000" w14:paraId="0000015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Pelo presente instrumento,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inscrito(a) no CNPJ nº ………………., sediado(a) em …………….. na ………………….., nº …, …………….. - CEP: ……………., doravante designado </w:t>
      </w:r>
      <w:r w:rsidDel="00000000" w:rsidR="00000000" w:rsidRPr="00000000">
        <w:rPr>
          <w:rFonts w:ascii="Times New Roman" w:cs="Times New Roman" w:eastAsia="Times New Roman" w:hAnsi="Times New Roman"/>
          <w:b w:val="1"/>
          <w:bCs w:val="1"/>
          <w:sz w:val="24"/>
          <w:szCs w:val="24"/>
          <w:rtl w:val="0"/>
        </w:rPr>
        <w:t xml:space="preserve">CONTRATADO</w:t>
      </w:r>
      <w:r w:rsidDel="00000000" w:rsidR="00000000" w:rsidRPr="00000000">
        <w:rPr>
          <w:rFonts w:ascii="Times New Roman" w:cs="Times New Roman" w:eastAsia="Times New Roman" w:hAnsi="Times New Roman"/>
          <w:sz w:val="24"/>
          <w:szCs w:val="24"/>
          <w:rtl w:val="0"/>
        </w:rPr>
        <w:t xml:space="preserve">, neste ato representado(a) por seu/sua proprietário(a)/sócio(a)/preposto(a), Sr.(a) ……………….., conforme atos constitutivos da empresa e/ou procuração apresentada nos autos e a </w:t>
      </w:r>
      <w:r w:rsidDel="00000000" w:rsidR="00000000" w:rsidRPr="00000000">
        <w:rPr>
          <w:rFonts w:ascii="Times New Roman" w:cs="Times New Roman" w:eastAsia="Times New Roman" w:hAnsi="Times New Roman"/>
          <w:b w:val="1"/>
          <w:bCs w:val="1"/>
          <w:sz w:val="24"/>
          <w:szCs w:val="24"/>
          <w:rtl w:val="0"/>
        </w:rPr>
        <w:t xml:space="preserve">CÂMARA MUNICIPAL DE CAMPO BELO/MG</w:t>
      </w:r>
      <w:r w:rsidDel="00000000" w:rsidR="00000000" w:rsidRPr="00000000">
        <w:rPr>
          <w:rFonts w:ascii="Times New Roman" w:cs="Times New Roman" w:eastAsia="Times New Roman" w:hAnsi="Times New Roman"/>
          <w:sz w:val="24"/>
          <w:szCs w:val="24"/>
          <w:rtl w:val="0"/>
        </w:rPr>
        <w:t xml:space="preserve">, inscrita no CNPJ nº. 20.929.212/0001-65, com sede na Praça Oscar Botelho, nº 70, Centro, CEP 37270-000, Campo Belo/MG, neste ato representada por seu Presidente, Sr. Luciano Ázara Resende de Alvarenga, aqui denominada </w:t>
      </w:r>
      <w:r w:rsidDel="00000000" w:rsidR="00000000" w:rsidRPr="00000000">
        <w:rPr>
          <w:rFonts w:ascii="Times New Roman" w:cs="Times New Roman" w:eastAsia="Times New Roman" w:hAnsi="Times New Roman"/>
          <w:b w:val="1"/>
          <w:bCs w:val="1"/>
          <w:sz w:val="24"/>
          <w:szCs w:val="24"/>
          <w:rtl w:val="0"/>
        </w:rPr>
        <w:t xml:space="preserve">CONTRATANTE</w:t>
      </w:r>
      <w:r w:rsidDel="00000000" w:rsidR="00000000" w:rsidRPr="00000000">
        <w:rPr>
          <w:rFonts w:ascii="Times New Roman" w:cs="Times New Roman" w:eastAsia="Times New Roman" w:hAnsi="Times New Roman"/>
          <w:sz w:val="24"/>
          <w:szCs w:val="24"/>
          <w:rtl w:val="0"/>
        </w:rPr>
        <w:t xml:space="preserve">, tendo em vista o que consta no Processo em epígrafe e em observância às disposições da Lei nº 14.133, de 1º de abril de 2021, e demais legislação aplicável, resolvem celebrar o presente Termo de Contrato, decorrente do Pregão igualmente epigrafado, mediante as cláusulas e condições a seguir enunciadas.</w:t>
      </w:r>
    </w:p>
    <w:p w:rsidR="00000000" w:rsidDel="00000000" w:rsidP="00000000" w:rsidRDefault="00000000" w:rsidRPr="00000000" w14:paraId="0000015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CLÁUSULA PRIMEIRA: OBJETO</w:t>
      </w:r>
    </w:p>
    <w:p w:rsidR="00000000" w:rsidDel="00000000" w:rsidP="00000000" w:rsidRDefault="00000000" w:rsidRPr="00000000" w14:paraId="0000015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O objeto do presente instrumento é a contratação de diário eletrônico</w:t>
      </w:r>
      <w:r w:rsidDel="00000000" w:rsidR="00000000" w:rsidRPr="00000000">
        <w:rPr>
          <w:rFonts w:ascii="Times New Roman" w:cs="Times New Roman" w:eastAsia="Times New Roman" w:hAnsi="Times New Roman"/>
          <w:sz w:val="24"/>
          <w:szCs w:val="24"/>
          <w:rtl w:val="0"/>
        </w:rPr>
        <w:t xml:space="preserve">, nas condições estabelecidas no Termo de Referência.</w:t>
      </w:r>
    </w:p>
    <w:p w:rsidR="00000000" w:rsidDel="00000000" w:rsidP="00000000" w:rsidRDefault="00000000" w:rsidRPr="00000000" w14:paraId="0000015F">
      <w:pPr>
        <w:numPr>
          <w:ilvl w:val="1"/>
          <w:numId w:val="4"/>
        </w:numPr>
        <w:spacing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Vinculam esta contratação, independentemente de transcrição:</w:t>
      </w:r>
    </w:p>
    <w:p w:rsidR="00000000" w:rsidDel="00000000" w:rsidP="00000000" w:rsidRDefault="00000000" w:rsidRPr="00000000" w14:paraId="0000016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O Termo de Referência;</w:t>
      </w:r>
    </w:p>
    <w:p w:rsidR="00000000" w:rsidDel="00000000" w:rsidP="00000000" w:rsidRDefault="00000000" w:rsidRPr="00000000" w14:paraId="0000016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O Edital da Licitação ou Aviso de Dispensa;</w:t>
      </w:r>
    </w:p>
    <w:p w:rsidR="00000000" w:rsidDel="00000000" w:rsidP="00000000" w:rsidRDefault="00000000" w:rsidRPr="00000000" w14:paraId="0000016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A Proposta do contratado;</w:t>
      </w:r>
    </w:p>
    <w:p w:rsidR="00000000" w:rsidDel="00000000" w:rsidP="00000000" w:rsidRDefault="00000000" w:rsidRPr="00000000" w14:paraId="0000016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Eventuais anexos dos documentos supracitados.</w:t>
      </w:r>
    </w:p>
    <w:p w:rsidR="00000000" w:rsidDel="00000000" w:rsidP="00000000" w:rsidRDefault="00000000" w:rsidRPr="00000000" w14:paraId="00000164">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5">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CLÁUSULA SEGUNDA: VIGÊNCIA E PRORROGAÇÃO</w:t>
      </w:r>
    </w:p>
    <w:p w:rsidR="00000000" w:rsidDel="00000000" w:rsidP="00000000" w:rsidRDefault="00000000" w:rsidRPr="00000000" w14:paraId="000001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O prazo de vigência da contratação é de 12 (doze) meses contados a partir do dia .. de …………. de 2025, e sua eficácia se dará a partir da data da assinatura pelas partes, prorrogável por até 10 (dez) anos, na forma dos artigos 106 e 107 da Lei n° 14.133/2021.</w:t>
      </w:r>
    </w:p>
    <w:p w:rsidR="00000000" w:rsidDel="00000000" w:rsidP="00000000" w:rsidRDefault="00000000" w:rsidRPr="00000000" w14:paraId="000001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A prorrogação de que trata este item é condicionada ao ateste, pela autoridade competente, de que as condições e os preços permanecem vantajosos para a Administração, permitida a negociação com o contratado.</w:t>
      </w:r>
    </w:p>
    <w:p w:rsidR="00000000" w:rsidDel="00000000" w:rsidP="00000000" w:rsidRDefault="00000000" w:rsidRPr="00000000" w14:paraId="00000168">
      <w:pPr>
        <w:numPr>
          <w:ilvl w:val="1"/>
          <w:numId w:val="1"/>
        </w:numPr>
        <w:spacing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contratado não tem direito subjetivo à prorrogação contratual.</w:t>
      </w:r>
    </w:p>
    <w:p w:rsidR="00000000" w:rsidDel="00000000" w:rsidP="00000000" w:rsidRDefault="00000000" w:rsidRPr="00000000" w14:paraId="000001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A prorrogação de contrato deverá ser promovida mediante celebração de termo aditivo.</w:t>
      </w:r>
    </w:p>
    <w:p w:rsidR="00000000" w:rsidDel="00000000" w:rsidP="00000000" w:rsidRDefault="00000000" w:rsidRPr="00000000" w14:paraId="000001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O contrato não poderá ser prorrogado quando o contratado tiver sido penalizado nas sanções de declaração de inidoneidade ou impedimento de licitar e contratar com poder público, observadas as abrangências de aplicação.</w:t>
      </w:r>
    </w:p>
    <w:p w:rsidR="00000000" w:rsidDel="00000000" w:rsidP="00000000" w:rsidRDefault="00000000" w:rsidRPr="00000000" w14:paraId="0000016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CLÁUSULA TERCEIRA: MODELOS DE EXECUÇÃO E GESTÃO CONTRATUAIS</w:t>
      </w:r>
    </w:p>
    <w:p w:rsidR="00000000" w:rsidDel="00000000" w:rsidP="00000000" w:rsidRDefault="00000000" w:rsidRPr="00000000" w14:paraId="000001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regime de execução contratual, os modelos de gestão e de execução, assim como os prazos e condições de conclusão, entrega, observação e recebimento do objeto constam no Termo de Referência, anexo a este Contrato.</w:t>
      </w:r>
    </w:p>
    <w:p w:rsidR="00000000" w:rsidDel="00000000" w:rsidP="00000000" w:rsidRDefault="00000000" w:rsidRPr="00000000" w14:paraId="0000016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CLÁUSULA QUARTA: SUBCONTRATAÇÃO</w:t>
      </w:r>
    </w:p>
    <w:p w:rsidR="00000000" w:rsidDel="00000000" w:rsidP="00000000" w:rsidRDefault="00000000" w:rsidRPr="00000000" w14:paraId="000001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será admitida a subcontratação do objeto contratual.</w:t>
      </w:r>
    </w:p>
    <w:p w:rsidR="00000000" w:rsidDel="00000000" w:rsidP="00000000" w:rsidRDefault="00000000" w:rsidRPr="00000000" w14:paraId="0000017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CLÁUSULA QUINTA: PREÇO</w:t>
      </w:r>
      <w:r w:rsidDel="00000000" w:rsidR="00000000" w:rsidRPr="00000000">
        <w:rPr>
          <w:rtl w:val="0"/>
        </w:rPr>
      </w:r>
    </w:p>
    <w:p w:rsidR="00000000" w:rsidDel="00000000" w:rsidP="00000000" w:rsidRDefault="00000000" w:rsidRPr="00000000" w14:paraId="00000173">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5.1. O valor total da contratação é de</w:t>
      </w:r>
      <w:r w:rsidDel="00000000" w:rsidR="00000000" w:rsidRPr="00000000">
        <w:rPr>
          <w:rFonts w:ascii="Times New Roman" w:cs="Times New Roman" w:eastAsia="Times New Roman" w:hAnsi="Times New Roman"/>
          <w:sz w:val="24"/>
          <w:szCs w:val="24"/>
          <w:u w:val="single"/>
          <w:rtl w:val="0"/>
        </w:rPr>
        <w:t xml:space="preserve"> R$ ……….. (.......................).</w:t>
      </w:r>
    </w:p>
    <w:p w:rsidR="00000000" w:rsidDel="00000000" w:rsidP="00000000" w:rsidRDefault="00000000" w:rsidRPr="00000000" w14:paraId="000001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00000" w:rsidDel="00000000" w:rsidP="00000000" w:rsidRDefault="00000000" w:rsidRPr="00000000" w14:paraId="000001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O valor acima é meramente estimativo, de forma que os pagamentos devidos ao contratado dependerão dos quantitativos efetivamente fornecidos.</w:t>
      </w:r>
    </w:p>
    <w:p w:rsidR="00000000" w:rsidDel="00000000" w:rsidP="00000000" w:rsidRDefault="00000000" w:rsidRPr="00000000" w14:paraId="0000017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CLÁUSULA SEXTA: PAGAMENTO </w:t>
      </w:r>
    </w:p>
    <w:p w:rsidR="00000000" w:rsidDel="00000000" w:rsidP="00000000" w:rsidRDefault="00000000" w:rsidRPr="00000000" w14:paraId="000001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prazo para pagamento ao contratado e demais condições a ele referentes encontram-se definidos no Termo de Referência, anexo a este Contrato.</w:t>
      </w:r>
    </w:p>
    <w:p w:rsidR="00000000" w:rsidDel="00000000" w:rsidP="00000000" w:rsidRDefault="00000000" w:rsidRPr="00000000" w14:paraId="000001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17A">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CLÁUSULA SÉTIMA: REAJUSTE</w:t>
      </w:r>
    </w:p>
    <w:p w:rsidR="00000000" w:rsidDel="00000000" w:rsidP="00000000" w:rsidRDefault="00000000" w:rsidRPr="00000000" w14:paraId="000001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Os preços inicialmente contratados são fixos e irreajustáveis no prazo de um ano contado da data da proposta, </w:t>
      </w:r>
      <w:r w:rsidDel="00000000" w:rsidR="00000000" w:rsidRPr="00000000">
        <w:rPr>
          <w:rFonts w:ascii="Times New Roman" w:cs="Times New Roman" w:eastAsia="Times New Roman" w:hAnsi="Times New Roman"/>
          <w:sz w:val="24"/>
          <w:szCs w:val="24"/>
          <w:u w:val="single"/>
          <w:rtl w:val="0"/>
        </w:rPr>
        <w:t xml:space="preserve">em ……………..</w:t>
      </w:r>
      <w:r w:rsidDel="00000000" w:rsidR="00000000" w:rsidRPr="00000000">
        <w:rPr>
          <w:rtl w:val="0"/>
        </w:rPr>
      </w:r>
    </w:p>
    <w:p w:rsidR="00000000" w:rsidDel="00000000" w:rsidP="00000000" w:rsidRDefault="00000000" w:rsidRPr="00000000" w14:paraId="0000017C">
      <w:pPr>
        <w:spacing w:line="240" w:lineRule="auto"/>
        <w:jc w:val="both"/>
        <w:rPr>
          <w:rFonts w:ascii="Times New Roman" w:cs="Times New Roman" w:eastAsia="Times New Roman" w:hAnsi="Times New Roman"/>
          <w:sz w:val="24"/>
          <w:szCs w:val="24"/>
        </w:rPr>
      </w:pPr>
      <w:bookmarkStart w:colFirst="0" w:colLast="0" w:name="_heading=h.gjdgxs" w:id="9"/>
      <w:bookmarkEnd w:id="9"/>
      <w:r w:rsidDel="00000000" w:rsidR="00000000" w:rsidRPr="00000000">
        <w:rPr>
          <w:rFonts w:ascii="Times New Roman" w:cs="Times New Roman" w:eastAsia="Times New Roman" w:hAnsi="Times New Roman"/>
          <w:sz w:val="24"/>
          <w:szCs w:val="24"/>
          <w:rtl w:val="0"/>
        </w:rPr>
        <w:t xml:space="preserve">7.2 Após o interregno de um ano, os preços poderão ser reajustados, exclusivamente para as obrigações iniciadas e concluídas após a ocorrência da anualidade, com base na variação do índice INPC divulgado pelo Instituto Brasileiro de Geografia e Estatística, mediante solicitação do Contratado, sob pena de preclusão do direito.</w:t>
      </w:r>
    </w:p>
    <w:p w:rsidR="00000000" w:rsidDel="00000000" w:rsidP="00000000" w:rsidRDefault="00000000" w:rsidRPr="00000000" w14:paraId="000001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Nos reajustes subsequentes ao primeiro, o interregno mínimo de um ano será contado a partir dos efeitos financeiros do último reajuste.</w:t>
      </w:r>
    </w:p>
    <w:p w:rsidR="00000000" w:rsidDel="00000000" w:rsidP="00000000" w:rsidRDefault="00000000" w:rsidRPr="00000000" w14:paraId="000001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rsidR="00000000" w:rsidDel="00000000" w:rsidP="00000000" w:rsidRDefault="00000000" w:rsidRPr="00000000" w14:paraId="000001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Nas aferições finais, o(s) índice(s) utilizado(s) para reajuste será(ão), obrigatoriamente, o(s) definitivo(s).</w:t>
      </w:r>
    </w:p>
    <w:p w:rsidR="00000000" w:rsidDel="00000000" w:rsidP="00000000" w:rsidRDefault="00000000" w:rsidRPr="00000000" w14:paraId="000001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 Caso o(s) índice(s) estabelecido(s) para reajustamento venha(m) a ser extinto(s) ou de qualquer forma não possa(m) mais ser utilizado(s), será(ão) adotado(s), em substituição, o(s) que vier(em) a ser determinado(s) pela legislação então em vigor.</w:t>
      </w:r>
    </w:p>
    <w:p w:rsidR="00000000" w:rsidDel="00000000" w:rsidP="00000000" w:rsidRDefault="00000000" w:rsidRPr="00000000" w14:paraId="000001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 Na ausência de previsão legal quanto ao índice substituto, as partes elegerão novo índice oficial, para reajustamento do preço do valor remanescente, por meio de termo aditivo. </w:t>
      </w:r>
    </w:p>
    <w:p w:rsidR="00000000" w:rsidDel="00000000" w:rsidP="00000000" w:rsidRDefault="00000000" w:rsidRPr="00000000" w14:paraId="000001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 O reajuste será realizado por apostilamento.</w:t>
      </w:r>
    </w:p>
    <w:p w:rsidR="00000000" w:rsidDel="00000000" w:rsidP="00000000" w:rsidRDefault="00000000" w:rsidRPr="00000000" w14:paraId="0000018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CLÁUSULA OITAVA:OBRIGAÇÕES DO CONTRATANTE</w:t>
      </w:r>
    </w:p>
    <w:p w:rsidR="00000000" w:rsidDel="00000000" w:rsidP="00000000" w:rsidRDefault="00000000" w:rsidRPr="00000000" w14:paraId="000001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São obrigações do Contratante:</w:t>
      </w:r>
    </w:p>
    <w:p w:rsidR="00000000" w:rsidDel="00000000" w:rsidP="00000000" w:rsidRDefault="00000000" w:rsidRPr="00000000" w14:paraId="000001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 Exigir o cumprimento de todas as obrigações assumidas pelo Contratado, de acordo com o contrato e seus anexos;</w:t>
      </w:r>
    </w:p>
    <w:p w:rsidR="00000000" w:rsidDel="00000000" w:rsidP="00000000" w:rsidRDefault="00000000" w:rsidRPr="00000000" w14:paraId="000001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Receber o objeto no prazo e condições estabelecidas no Termo de Referência;</w:t>
      </w:r>
    </w:p>
    <w:p w:rsidR="00000000" w:rsidDel="00000000" w:rsidP="00000000" w:rsidRDefault="00000000" w:rsidRPr="00000000" w14:paraId="000001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8.1.3 Notificar o Contratado, por escrito, sobre vícios, defeitos ou incorreções verificadas no objeto fornecido, para que seja por ele substituído, reparado ou corrigido, no total ou em parte, às suas expensas; (se for o caso)</w:t>
      </w:r>
    </w:p>
    <w:p w:rsidR="00000000" w:rsidDel="00000000" w:rsidP="00000000" w:rsidRDefault="00000000" w:rsidRPr="00000000" w14:paraId="000001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8.1.4 Acompanhar e fiscalizar a execução do contrato e o cumprimento das obrigações pelo Contratado;</w:t>
      </w:r>
    </w:p>
    <w:p w:rsidR="00000000" w:rsidDel="00000000" w:rsidP="00000000" w:rsidRDefault="00000000" w:rsidRPr="00000000" w14:paraId="000001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8.1.5 Efetuar o pagamento ao Contratado do valor correspondente ao fornecimento do objeto, no prazo, forma e condições estabelecidos no presente Contrato e no Termo de Referência.</w:t>
      </w:r>
    </w:p>
    <w:p w:rsidR="00000000" w:rsidDel="00000000" w:rsidP="00000000" w:rsidRDefault="00000000" w:rsidRPr="00000000" w14:paraId="000001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8.1.6 Aplicar ao Contratado as sanções previstas na lei e neste Contrato; </w:t>
      </w:r>
    </w:p>
    <w:p w:rsidR="00000000" w:rsidDel="00000000" w:rsidP="00000000" w:rsidRDefault="00000000" w:rsidRPr="00000000" w14:paraId="000001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8.1.7 Cientificar a Procuradoria-Geral do Câmara Municipal de Campo Belo/MG para adoção das medidas cabíveis quando do descumprimento de obrigações pelo Contratado;</w:t>
      </w:r>
    </w:p>
    <w:p w:rsidR="00000000" w:rsidDel="00000000" w:rsidP="00000000" w:rsidRDefault="00000000" w:rsidRPr="00000000" w14:paraId="000001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8.1.8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000000" w:rsidDel="00000000" w:rsidP="00000000" w:rsidRDefault="00000000" w:rsidRPr="00000000" w14:paraId="000001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8.1.9 A Administração terá o prazo de 01 (um) mês, a contar da data do protocolo do requerimento para decidir, admitida a prorrogação motivada, por igual período. </w:t>
      </w:r>
    </w:p>
    <w:p w:rsidR="00000000" w:rsidDel="00000000" w:rsidP="00000000" w:rsidRDefault="00000000" w:rsidRPr="00000000" w14:paraId="000001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8.1.10 Responder eventuais pedidos de reestabelecimento do equilíbrio econômico-financeiro feitos pelo contratado no prazo máximo de 01 (um) mês.</w:t>
      </w:r>
    </w:p>
    <w:p w:rsidR="00000000" w:rsidDel="00000000" w:rsidP="00000000" w:rsidRDefault="00000000" w:rsidRPr="00000000" w14:paraId="000001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8.1.11</w:t>
        <w:tab/>
        <w:t xml:space="preserve">Notificar os emitentes das garantias quanto ao início de processo administrativo para apuração de descumprimento de cláusulas contratuais.</w:t>
      </w:r>
    </w:p>
    <w:p w:rsidR="00000000" w:rsidDel="00000000" w:rsidP="00000000" w:rsidRDefault="00000000" w:rsidRPr="00000000" w14:paraId="000001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00000" w:rsidDel="00000000" w:rsidP="00000000" w:rsidRDefault="00000000" w:rsidRPr="00000000" w14:paraId="0000019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CLÁUSULA NONA: OBRIGAÇÕES DO CONTRATADO</w:t>
      </w:r>
    </w:p>
    <w:p w:rsidR="00000000" w:rsidDel="00000000" w:rsidP="00000000" w:rsidRDefault="00000000" w:rsidRPr="00000000" w14:paraId="000001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O Contratado deve cumprir todas as obrigações constantes deste Contrato e em seus anexos, assumindo como exclusivamente seus os riscos e as despesas decorrentes da boa e perfeita execução do objeto, observando, ainda, as obrigações a seguir dispostas:</w:t>
      </w:r>
    </w:p>
    <w:p w:rsidR="00000000" w:rsidDel="00000000" w:rsidP="00000000" w:rsidRDefault="00000000" w:rsidRPr="00000000" w14:paraId="000001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 Entregar o objeto acompanhado do manual do usuário, se for o caso, com uma versão em português, e da relação da rede de assistência técnica autorizada;</w:t>
      </w:r>
    </w:p>
    <w:p w:rsidR="00000000" w:rsidDel="00000000" w:rsidP="00000000" w:rsidRDefault="00000000" w:rsidRPr="00000000" w14:paraId="000001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 Responsabilizar-se pelos vícios e danos decorrentes do objeto, de acordo com o Código de Defesa do Consumidor (Lei nº 8.078/1990); (se for o caso)</w:t>
      </w:r>
    </w:p>
    <w:p w:rsidR="00000000" w:rsidDel="00000000" w:rsidP="00000000" w:rsidRDefault="00000000" w:rsidRPr="00000000" w14:paraId="0000019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9.1.3 Comunicar ao contratante, no prazo máximo de 24 (vinte e quatro) horas que antecede a data da entrega, os motivos que impossibilitem o cumprimento do prazo previsto, com a devida comprovação;</w:t>
      </w:r>
    </w:p>
    <w:p w:rsidR="00000000" w:rsidDel="00000000" w:rsidP="00000000" w:rsidRDefault="00000000" w:rsidRPr="00000000" w14:paraId="0000019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9.1.4 Atender às determinações regulares emitidas pelo fiscal ou gestor do contrato ou autoridade superior (art. 137, II, da Lei n.º 14.133/2021) e prestar todo esclarecimento ou informação por eles solicitados;</w:t>
      </w:r>
    </w:p>
    <w:p w:rsidR="00000000" w:rsidDel="00000000" w:rsidP="00000000" w:rsidRDefault="00000000" w:rsidRPr="00000000" w14:paraId="0000019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9.1.5 Reparar, corrigir, remover, reconstruir ou substituir, às suas expensas, no total ou em parte, no prazo fixado pelo fiscal do contrato, os bens nos quais se verificarem vícios, defeitos ou incorreções resultantes da execução ou dos materiais empregados; (se for o caso)</w:t>
      </w:r>
    </w:p>
    <w:p w:rsidR="00000000" w:rsidDel="00000000" w:rsidP="00000000" w:rsidRDefault="00000000" w:rsidRPr="00000000" w14:paraId="0000019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9.1.6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00000" w:rsidDel="00000000" w:rsidP="00000000" w:rsidRDefault="00000000" w:rsidRPr="00000000" w14:paraId="0000019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9.1.7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rsidR="00000000" w:rsidDel="00000000" w:rsidP="00000000" w:rsidRDefault="00000000" w:rsidRPr="00000000" w14:paraId="0000019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9.1.8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00000" w:rsidDel="00000000" w:rsidP="00000000" w:rsidRDefault="00000000" w:rsidRPr="00000000" w14:paraId="0000019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9.1.9 Comunicar ao Fiscal do contrato, no prazo de 24 (vinte e quatro) horas, qualquer ocorrência anormal ou acidente que se verifique no local da execução do objeto contratual.</w:t>
      </w:r>
    </w:p>
    <w:p w:rsidR="00000000" w:rsidDel="00000000" w:rsidP="00000000" w:rsidRDefault="00000000" w:rsidRPr="00000000" w14:paraId="0000019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9.1.10 Paralisar, por determinação do contratante, qualquer atividade que não esteja sendo executada de acordo com a boa técnica ou que ponha em risco a segurança de pessoas ou bens de terceiros.</w:t>
      </w:r>
    </w:p>
    <w:p w:rsidR="00000000" w:rsidDel="00000000" w:rsidP="00000000" w:rsidRDefault="00000000" w:rsidRPr="00000000" w14:paraId="0000019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9.1.11 Manter durante toda a vigência do contrato, em compatibilidade com as obrigações assumidas, todas as condições exigidas para habilitação na licitação, dispensa ou inexigibilidade; </w:t>
      </w:r>
    </w:p>
    <w:p w:rsidR="00000000" w:rsidDel="00000000" w:rsidP="00000000" w:rsidRDefault="00000000" w:rsidRPr="00000000" w14:paraId="000001A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9.1.12 Cumprir, durante todo o período de execução do contrato, a reserva de cargos prevista em lei para pessoa com deficiência, para reabilitado da Previdência Social ou para aprendiz, bem como as reservas de cargos previstas na legislação (art. 116, da Lei n.º 14.133/2021);</w:t>
      </w:r>
    </w:p>
    <w:p w:rsidR="00000000" w:rsidDel="00000000" w:rsidP="00000000" w:rsidRDefault="00000000" w:rsidRPr="00000000" w14:paraId="000001A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9.1.13 Comprovar a reserva de cargos a que se refere a cláusula acima, no prazo fixado pelo fiscal do contrato, com a indicação dos empregados que preencheram as referidas vagas (art. 116, parágrafo único, da Lei n.º 14.133/2021);</w:t>
      </w:r>
    </w:p>
    <w:p w:rsidR="00000000" w:rsidDel="00000000" w:rsidP="00000000" w:rsidRDefault="00000000" w:rsidRPr="00000000" w14:paraId="000001A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9.1.14 Guardar sigilo sobre todas as informações obtidas em decorrência do cumprimento do contrato; </w:t>
      </w:r>
    </w:p>
    <w:p w:rsidR="00000000" w:rsidDel="00000000" w:rsidP="00000000" w:rsidRDefault="00000000" w:rsidRPr="00000000" w14:paraId="000001A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9.1.15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14.133/2021.</w:t>
      </w:r>
    </w:p>
    <w:p w:rsidR="00000000" w:rsidDel="00000000" w:rsidP="00000000" w:rsidRDefault="00000000" w:rsidRPr="00000000" w14:paraId="000001A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9.1.16</w:t>
        <w:tab/>
        <w:t xml:space="preserve">Cumprir, além dos postulados legais vigentes de âmbito federal, estadual ou municipal, as normas de segurança do contratante;</w:t>
      </w:r>
    </w:p>
    <w:p w:rsidR="00000000" w:rsidDel="00000000" w:rsidP="00000000" w:rsidRDefault="00000000" w:rsidRPr="00000000" w14:paraId="000001A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9.1.17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000000" w:rsidDel="00000000" w:rsidP="00000000" w:rsidRDefault="00000000" w:rsidRPr="00000000" w14:paraId="000001A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9.1.18 Orientar e treinar seus empregados sobre os deveres previstos na Lei nº 13.709, de 14 de agosto de 2018, adotando medidas eficazes para proteção de dados pessoais a que tenha acesso por força da execução deste contrato;</w:t>
      </w:r>
    </w:p>
    <w:p w:rsidR="00000000" w:rsidDel="00000000" w:rsidP="00000000" w:rsidRDefault="00000000" w:rsidRPr="00000000" w14:paraId="000001A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9.1.19 Conduzir os trabalhos com estrita observância às normas da legislação pertinente, cumprindo as determinações dos Poderes Públicos, mantendo sempre limpo o local de execução do objeto e nas melhores condições de segurança, higiene e disciplina.</w:t>
      </w:r>
    </w:p>
    <w:p w:rsidR="00000000" w:rsidDel="00000000" w:rsidP="00000000" w:rsidRDefault="00000000" w:rsidRPr="00000000" w14:paraId="000001A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9.1.20 Submeter previamente, por escrito, ao contratante, para análise e aprovação, quaisquer mudanças nos métodos executivos que fujam às especificações do memorial descritivo ou instrumento congênere.</w:t>
      </w:r>
    </w:p>
    <w:p w:rsidR="00000000" w:rsidDel="00000000" w:rsidP="00000000" w:rsidRDefault="00000000" w:rsidRPr="00000000" w14:paraId="000001A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9.1.21 Não permitir a utilização de qualquer trabalho do menor de dezesseis anos, exceto na condição de aprendiz para os maiores de quatorze anos, nem permitir a utilização do trabalho do menor de dezoito anos em trabalho noturno, perigoso ou insalubre.</w:t>
      </w:r>
    </w:p>
    <w:p w:rsidR="00000000" w:rsidDel="00000000" w:rsidP="00000000" w:rsidRDefault="00000000" w:rsidRPr="00000000" w14:paraId="000001A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CLÁUSULA DÉCIMA: GARANTIA DE EXECUÇÃO </w:t>
      </w:r>
    </w:p>
    <w:p w:rsidR="00000000" w:rsidDel="00000000" w:rsidP="00000000" w:rsidRDefault="00000000" w:rsidRPr="00000000" w14:paraId="000001A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haverá exigência de garantia contratual da execução</w:t>
      </w:r>
    </w:p>
    <w:p w:rsidR="00000000" w:rsidDel="00000000" w:rsidP="00000000" w:rsidRDefault="00000000" w:rsidRPr="00000000" w14:paraId="000001A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CLÁUSULA DÉCIMA PRIMEIRA: INFRAÇÕES E SANÇÕES ADMINISTRATIVAS </w:t>
      </w:r>
    </w:p>
    <w:p w:rsidR="00000000" w:rsidDel="00000000" w:rsidP="00000000" w:rsidRDefault="00000000" w:rsidRPr="00000000" w14:paraId="000001A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Comete infração administrativa, nos termos da Lei nº 14.133/2021, o contratado que:</w:t>
      </w:r>
    </w:p>
    <w:p w:rsidR="00000000" w:rsidDel="00000000" w:rsidP="00000000" w:rsidRDefault="00000000" w:rsidRPr="00000000" w14:paraId="000001B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der causa à inexecução parcial do contrato;</w:t>
      </w:r>
    </w:p>
    <w:p w:rsidR="00000000" w:rsidDel="00000000" w:rsidP="00000000" w:rsidRDefault="00000000" w:rsidRPr="00000000" w14:paraId="000001B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der causa à inexecução parcial do contrato que cause grave dano à Administração ou ao funcionamento dos serviços públicos ou ao interesse coletivo;</w:t>
      </w:r>
    </w:p>
    <w:p w:rsidR="00000000" w:rsidDel="00000000" w:rsidP="00000000" w:rsidRDefault="00000000" w:rsidRPr="00000000" w14:paraId="000001B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der causa à inexecução total do contrato;</w:t>
      </w:r>
    </w:p>
    <w:p w:rsidR="00000000" w:rsidDel="00000000" w:rsidP="00000000" w:rsidRDefault="00000000" w:rsidRPr="00000000" w14:paraId="000001B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ensejar o retardamento da execução ou da entrega do objeto da contratação sem motivo justificado;</w:t>
      </w:r>
    </w:p>
    <w:p w:rsidR="00000000" w:rsidDel="00000000" w:rsidP="00000000" w:rsidRDefault="00000000" w:rsidRPr="00000000" w14:paraId="000001B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apresentar documentação falsa ou prestar declaração falsa durante a execução do contrato;</w:t>
      </w:r>
    </w:p>
    <w:p w:rsidR="00000000" w:rsidDel="00000000" w:rsidP="00000000" w:rsidRDefault="00000000" w:rsidRPr="00000000" w14:paraId="000001B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praticar ato fraudulento na execução do contrato;</w:t>
      </w:r>
    </w:p>
    <w:p w:rsidR="00000000" w:rsidDel="00000000" w:rsidP="00000000" w:rsidRDefault="00000000" w:rsidRPr="00000000" w14:paraId="000001B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comportar-se de modo inidôneo ou cometer fraude de qualquer natureza;</w:t>
      </w:r>
    </w:p>
    <w:p w:rsidR="00000000" w:rsidDel="00000000" w:rsidP="00000000" w:rsidRDefault="00000000" w:rsidRPr="00000000" w14:paraId="000001B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praticar ato lesivo previsto no art. 5º da Lei nº 12.846, de 1º de agosto de 2013.</w:t>
      </w:r>
    </w:p>
    <w:p w:rsidR="00000000" w:rsidDel="00000000" w:rsidP="00000000" w:rsidRDefault="00000000" w:rsidRPr="00000000" w14:paraId="000001B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Serão aplicadas ao contratado que incorrer nas infrações acima descritas as seguintes sanções:</w:t>
      </w:r>
    </w:p>
    <w:p w:rsidR="00000000" w:rsidDel="00000000" w:rsidP="00000000" w:rsidRDefault="00000000" w:rsidRPr="00000000" w14:paraId="000001B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Advertência, quando o contratado der causa à inexecução parcial do contrato, sempre que não se justificar a imposição de penalidade mais grave (art. 156, §2º, da Lei nº 14.133/2021);</w:t>
      </w:r>
    </w:p>
    <w:p w:rsidR="00000000" w:rsidDel="00000000" w:rsidP="00000000" w:rsidRDefault="00000000" w:rsidRPr="00000000" w14:paraId="000001B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Impedimento de licitar e contratar, quando praticadas as condutas descritas nas alíneas “b”, “c” e “d” do subitem 11.1 deste Contrato, sempre que não se justificar a imposição de penalidade mais grave (art. 156, § 4º, da Lei nº 14.133/2021);</w:t>
      </w:r>
    </w:p>
    <w:p w:rsidR="00000000" w:rsidDel="00000000" w:rsidP="00000000" w:rsidRDefault="00000000" w:rsidRPr="00000000" w14:paraId="000001B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Declaração de inidoneidade para licitar e contratar, quando praticadas as condutas descritas nas alíneas “e”, “f”, “g” e “h” do subitem 11.1 deste Contrato, bem como nas alíneas “b”, “c” e “d”, que justifiquem a imposição de penalidade mais grave (art. 156, §5º, da Lei nº 14.133/2021).</w:t>
      </w:r>
    </w:p>
    <w:p w:rsidR="00000000" w:rsidDel="00000000" w:rsidP="00000000" w:rsidRDefault="00000000" w:rsidRPr="00000000" w14:paraId="000001B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Multa:</w:t>
      </w:r>
    </w:p>
    <w:p w:rsidR="00000000" w:rsidDel="00000000" w:rsidP="00000000" w:rsidRDefault="00000000" w:rsidRPr="00000000" w14:paraId="000001BD">
      <w:pPr>
        <w:spacing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i w:val="1"/>
          <w:iCs w:val="1"/>
          <w:sz w:val="24"/>
          <w:szCs w:val="24"/>
          <w:rtl w:val="0"/>
        </w:rPr>
        <w:t xml:space="preserve">. Moratória de 1 % (um por cento)</w:t>
      </w:r>
      <w:r w:rsidDel="00000000" w:rsidR="00000000" w:rsidRPr="00000000">
        <w:rPr>
          <w:rFonts w:ascii="Times New Roman" w:cs="Times New Roman" w:eastAsia="Times New Roman" w:hAnsi="Times New Roman"/>
          <w:sz w:val="24"/>
          <w:szCs w:val="24"/>
          <w:rtl w:val="0"/>
        </w:rPr>
        <w:t xml:space="preserve"> por dia de atraso injustificado sobre o valor da parcela inadimplida, até o limite de 15 (quinze) dias;</w:t>
      </w:r>
    </w:p>
    <w:p w:rsidR="00000000" w:rsidDel="00000000" w:rsidP="00000000" w:rsidRDefault="00000000" w:rsidRPr="00000000" w14:paraId="000001BE">
      <w:pPr>
        <w:spacing w:line="24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tab/>
        <w:t xml:space="preserve">O atraso superior a 15 (quinze) dias autoriza a Administração a promover a extinção do contrato por descumprimento ou cumprimento irregular de suas cláusulas, conforme dispõe o inciso I do art. 137 da Lei n. 14.133/2021. </w:t>
      </w:r>
    </w:p>
    <w:p w:rsidR="00000000" w:rsidDel="00000000" w:rsidP="00000000" w:rsidRDefault="00000000" w:rsidRPr="00000000" w14:paraId="000001BF">
      <w:pPr>
        <w:spacing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i w:val="1"/>
          <w:iCs w:val="1"/>
          <w:sz w:val="24"/>
          <w:szCs w:val="24"/>
          <w:rtl w:val="0"/>
        </w:rPr>
        <w:t xml:space="preserve">Compensatória,</w:t>
      </w:r>
      <w:r w:rsidDel="00000000" w:rsidR="00000000" w:rsidRPr="00000000">
        <w:rPr>
          <w:rFonts w:ascii="Times New Roman" w:cs="Times New Roman" w:eastAsia="Times New Roman" w:hAnsi="Times New Roman"/>
          <w:sz w:val="24"/>
          <w:szCs w:val="24"/>
          <w:rtl w:val="0"/>
        </w:rPr>
        <w:t xml:space="preserve"> para as infrações descritas nas alíneas “e” a “h” do subitem 11.1, de </w:t>
      </w:r>
      <w:r w:rsidDel="00000000" w:rsidR="00000000" w:rsidRPr="00000000">
        <w:rPr>
          <w:rFonts w:ascii="Times New Roman" w:cs="Times New Roman" w:eastAsia="Times New Roman" w:hAnsi="Times New Roman"/>
          <w:i w:val="1"/>
          <w:iCs w:val="1"/>
          <w:sz w:val="24"/>
          <w:szCs w:val="24"/>
          <w:rtl w:val="0"/>
        </w:rPr>
        <w:t xml:space="preserve">20% a 30%</w:t>
      </w:r>
      <w:r w:rsidDel="00000000" w:rsidR="00000000" w:rsidRPr="00000000">
        <w:rPr>
          <w:rFonts w:ascii="Times New Roman" w:cs="Times New Roman" w:eastAsia="Times New Roman" w:hAnsi="Times New Roman"/>
          <w:sz w:val="24"/>
          <w:szCs w:val="24"/>
          <w:rtl w:val="0"/>
        </w:rPr>
        <w:t xml:space="preserve"> do valor do Contrato.</w:t>
      </w:r>
    </w:p>
    <w:p w:rsidR="00000000" w:rsidDel="00000000" w:rsidP="00000000" w:rsidRDefault="00000000" w:rsidRPr="00000000" w14:paraId="000001C0">
      <w:pPr>
        <w:spacing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i w:val="1"/>
          <w:iCs w:val="1"/>
          <w:sz w:val="24"/>
          <w:szCs w:val="24"/>
          <w:rtl w:val="0"/>
        </w:rPr>
        <w:t xml:space="preserve">Compensatória</w:t>
      </w:r>
      <w:r w:rsidDel="00000000" w:rsidR="00000000" w:rsidRPr="00000000">
        <w:rPr>
          <w:rFonts w:ascii="Times New Roman" w:cs="Times New Roman" w:eastAsia="Times New Roman" w:hAnsi="Times New Roman"/>
          <w:sz w:val="24"/>
          <w:szCs w:val="24"/>
          <w:rtl w:val="0"/>
        </w:rPr>
        <w:t xml:space="preserve">, para a inexecução total do contrato prevista na alínea “c” do subitem 11.1, de </w:t>
      </w:r>
      <w:r w:rsidDel="00000000" w:rsidR="00000000" w:rsidRPr="00000000">
        <w:rPr>
          <w:rFonts w:ascii="Times New Roman" w:cs="Times New Roman" w:eastAsia="Times New Roman" w:hAnsi="Times New Roman"/>
          <w:i w:val="1"/>
          <w:iCs w:val="1"/>
          <w:sz w:val="24"/>
          <w:szCs w:val="24"/>
          <w:rtl w:val="0"/>
        </w:rPr>
        <w:t xml:space="preserve">10% a 30%</w:t>
      </w:r>
      <w:r w:rsidDel="00000000" w:rsidR="00000000" w:rsidRPr="00000000">
        <w:rPr>
          <w:rFonts w:ascii="Times New Roman" w:cs="Times New Roman" w:eastAsia="Times New Roman" w:hAnsi="Times New Roman"/>
          <w:sz w:val="24"/>
          <w:szCs w:val="24"/>
          <w:rtl w:val="0"/>
        </w:rPr>
        <w:t xml:space="preserve"> do valor do Contrato. </w:t>
      </w:r>
    </w:p>
    <w:p w:rsidR="00000000" w:rsidDel="00000000" w:rsidP="00000000" w:rsidRDefault="00000000" w:rsidRPr="00000000" w14:paraId="000001C1">
      <w:pPr>
        <w:spacing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Para as demais infrações descritas na alínea “a”, “b” e “d” do subitem 11.1, a multa será de </w:t>
      </w:r>
      <w:r w:rsidDel="00000000" w:rsidR="00000000" w:rsidRPr="00000000">
        <w:rPr>
          <w:rFonts w:ascii="Times New Roman" w:cs="Times New Roman" w:eastAsia="Times New Roman" w:hAnsi="Times New Roman"/>
          <w:i w:val="1"/>
          <w:iCs w:val="1"/>
          <w:sz w:val="24"/>
          <w:szCs w:val="24"/>
          <w:rtl w:val="0"/>
        </w:rPr>
        <w:t xml:space="preserve">10% a 30% </w:t>
      </w:r>
      <w:r w:rsidDel="00000000" w:rsidR="00000000" w:rsidRPr="00000000">
        <w:rPr>
          <w:rFonts w:ascii="Times New Roman" w:cs="Times New Roman" w:eastAsia="Times New Roman" w:hAnsi="Times New Roman"/>
          <w:sz w:val="24"/>
          <w:szCs w:val="24"/>
          <w:rtl w:val="0"/>
        </w:rPr>
        <w:t xml:space="preserve">do valor do Contrato. </w:t>
      </w:r>
    </w:p>
    <w:p w:rsidR="00000000" w:rsidDel="00000000" w:rsidP="00000000" w:rsidRDefault="00000000" w:rsidRPr="00000000" w14:paraId="000001C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A aplicação das sanções previstas neste Contrato não exclui, em hipótese alguma, a obrigação de reparação integral do dano causado ao Contratante.</w:t>
      </w:r>
    </w:p>
    <w:p w:rsidR="00000000" w:rsidDel="00000000" w:rsidP="00000000" w:rsidRDefault="00000000" w:rsidRPr="00000000" w14:paraId="000001C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11.3.1</w:t>
        <w:tab/>
        <w:t xml:space="preserve">Todas as sanções previstas neste Contrato poderão ser aplicadas cumulativamente com a multa.</w:t>
      </w:r>
    </w:p>
    <w:p w:rsidR="00000000" w:rsidDel="00000000" w:rsidP="00000000" w:rsidRDefault="00000000" w:rsidRPr="00000000" w14:paraId="000001C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11.3.2</w:t>
        <w:tab/>
        <w:t xml:space="preserve">Antes da aplicação da multa será facultada a defesa do interessado no prazo de 15 (quinze) dias úteis, contado da data de sua intimação.</w:t>
      </w:r>
    </w:p>
    <w:p w:rsidR="00000000" w:rsidDel="00000000" w:rsidP="00000000" w:rsidRDefault="00000000" w:rsidRPr="00000000" w14:paraId="000001C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11.3.3</w:t>
        <w:tab/>
        <w:t xml:space="preserve">Se a multa aplicada e as indenizações cabíveis forem superiores ao valor do pagamento eventualmente devido pelo Contratante ao Contratado, além da perda desse valor, a diferença será descontada da garantia prestada ou será cobrada judicialmente.</w:t>
      </w:r>
    </w:p>
    <w:p w:rsidR="00000000" w:rsidDel="00000000" w:rsidP="00000000" w:rsidRDefault="00000000" w:rsidRPr="00000000" w14:paraId="000001C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w:t>
        <w:tab/>
        <w:t xml:space="preserve">Previamente ao encaminhamento à cobrança judicial, a multa poderá ser recolhida administrativamente no prazo máximo de 05 (cinco) dias, a contar da data do recebimento da comunicação enviada pela autoridade competente.</w:t>
      </w:r>
    </w:p>
    <w:p w:rsidR="00000000" w:rsidDel="00000000" w:rsidP="00000000" w:rsidRDefault="00000000" w:rsidRPr="00000000" w14:paraId="000001C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rsidR="00000000" w:rsidDel="00000000" w:rsidP="00000000" w:rsidRDefault="00000000" w:rsidRPr="00000000" w14:paraId="000001C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Na aplicação das sanções serão considerados:</w:t>
      </w:r>
    </w:p>
    <w:p w:rsidR="00000000" w:rsidDel="00000000" w:rsidP="00000000" w:rsidRDefault="00000000" w:rsidRPr="00000000" w14:paraId="000001C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 natureza e a gravidade da infração cometida;</w:t>
      </w:r>
    </w:p>
    <w:p w:rsidR="00000000" w:rsidDel="00000000" w:rsidP="00000000" w:rsidRDefault="00000000" w:rsidRPr="00000000" w14:paraId="000001C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as peculiaridades do caso concreto;</w:t>
      </w:r>
    </w:p>
    <w:p w:rsidR="00000000" w:rsidDel="00000000" w:rsidP="00000000" w:rsidRDefault="00000000" w:rsidRPr="00000000" w14:paraId="000001C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as circunstâncias agravantes ou atenuantes;</w:t>
      </w:r>
    </w:p>
    <w:p w:rsidR="00000000" w:rsidDel="00000000" w:rsidP="00000000" w:rsidRDefault="00000000" w:rsidRPr="00000000" w14:paraId="000001C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os danos que dela provierem para o Contratante;</w:t>
      </w:r>
    </w:p>
    <w:p w:rsidR="00000000" w:rsidDel="00000000" w:rsidP="00000000" w:rsidRDefault="00000000" w:rsidRPr="00000000" w14:paraId="000001C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a implantação ou o aperfeiçoamento de programa de integridade, conforme normas e orientações dos órgãos de controle.</w:t>
      </w:r>
    </w:p>
    <w:p w:rsidR="00000000" w:rsidDel="00000000" w:rsidP="00000000" w:rsidRDefault="00000000" w:rsidRPr="00000000" w14:paraId="000001C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w:t>
      </w:r>
    </w:p>
    <w:p w:rsidR="00000000" w:rsidDel="00000000" w:rsidP="00000000" w:rsidRDefault="00000000" w:rsidRPr="00000000" w14:paraId="000001C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CLÁUSULA DÉCIMA SEGUNDA: DA EXTINÇÃO CONTRATUAL</w:t>
      </w:r>
    </w:p>
    <w:p w:rsidR="00000000" w:rsidDel="00000000" w:rsidP="00000000" w:rsidRDefault="00000000" w:rsidRPr="00000000" w14:paraId="000001D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O contrato será extinto quando vencido o prazo nele estipulado, independentemente de terem sido cumpridas ou não as obrigações de ambas as partes contraentes.</w:t>
      </w:r>
    </w:p>
    <w:p w:rsidR="00000000" w:rsidDel="00000000" w:rsidP="00000000" w:rsidRDefault="00000000" w:rsidRPr="00000000" w14:paraId="000001D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12.1.1</w:t>
        <w:tab/>
        <w:t xml:space="preserve">O contrato poderá ser extinto antes do prazo nele fixado, sem ônus para o Contratante, quando este não dispuser de créditos orçamentários para sua continuidade ou quando entender que o contrato não mais lhe oferece vantagem.</w:t>
      </w:r>
    </w:p>
    <w:p w:rsidR="00000000" w:rsidDel="00000000" w:rsidP="00000000" w:rsidRDefault="00000000" w:rsidRPr="00000000" w14:paraId="000001D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12.1.2</w:t>
        <w:tab/>
        <w:t xml:space="preserve">A extinção nesta hipótese ocorrerá na próxima data de aniversário do contrato, desde que haja a notificação do contratado pelo contratante nesse sentido com pelo menos 2 (dois) meses de antecedência desse dia.</w:t>
      </w:r>
    </w:p>
    <w:p w:rsidR="00000000" w:rsidDel="00000000" w:rsidP="00000000" w:rsidRDefault="00000000" w:rsidRPr="00000000" w14:paraId="000001D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12.1.3</w:t>
        <w:tab/>
        <w:t xml:space="preserve">Caso a notificação da não-continuidade do contrato de que trata este subitem ocorra com menos de 2 (dois) meses da data de aniversário, a extinção contratual ocorrerá após 2 (dois) meses da data da comunicação.</w:t>
      </w:r>
    </w:p>
    <w:p w:rsidR="00000000" w:rsidDel="00000000" w:rsidP="00000000" w:rsidRDefault="00000000" w:rsidRPr="00000000" w14:paraId="000001D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tab/>
        <w:t xml:space="preserve">O contrato poderá ser extinto antes de cumpridas as obrigações nele estipuladas, ou antes do prazo nele fixado, por algum dos motivos previstos no artigo 137 da Lei nº 14.133/21, bem como amigavelmente, assegurados o contraditório e a ampla defesa.</w:t>
      </w:r>
    </w:p>
    <w:p w:rsidR="00000000" w:rsidDel="00000000" w:rsidP="00000000" w:rsidRDefault="00000000" w:rsidRPr="00000000" w14:paraId="000001D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12.2.1</w:t>
        <w:tab/>
        <w:t xml:space="preserve">Nesta hipótese, aplicam-se também os artigos 138 e 139 da mesma Lei.</w:t>
      </w:r>
    </w:p>
    <w:p w:rsidR="00000000" w:rsidDel="00000000" w:rsidP="00000000" w:rsidRDefault="00000000" w:rsidRPr="00000000" w14:paraId="000001D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12.2.2</w:t>
        <w:tab/>
        <w:t xml:space="preserve">A alteração social ou a modificação da finalidade ou da estrutura da empresa não ensejará a extinção se não restringir sua capacidade de concluir o contrato.</w:t>
      </w:r>
    </w:p>
    <w:p w:rsidR="00000000" w:rsidDel="00000000" w:rsidP="00000000" w:rsidRDefault="00000000" w:rsidRPr="00000000" w14:paraId="000001D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12.2.2.1 Se a operação implicar mudança da pessoa jurídica contratada, deverá ser formalizado termo aditivo para alteração subjetiva.</w:t>
      </w:r>
    </w:p>
    <w:p w:rsidR="00000000" w:rsidDel="00000000" w:rsidP="00000000" w:rsidRDefault="00000000" w:rsidRPr="00000000" w14:paraId="000001D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tab/>
        <w:t xml:space="preserve">O termo de extinção, sempre que possível, será precedido:</w:t>
      </w:r>
    </w:p>
    <w:p w:rsidR="00000000" w:rsidDel="00000000" w:rsidP="00000000" w:rsidRDefault="00000000" w:rsidRPr="00000000" w14:paraId="000001D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12.3.1</w:t>
        <w:tab/>
        <w:t xml:space="preserve">Balanço dos eventos contratuais já cumpridos ou parcialmente cumpridos;</w:t>
      </w:r>
    </w:p>
    <w:p w:rsidR="00000000" w:rsidDel="00000000" w:rsidP="00000000" w:rsidRDefault="00000000" w:rsidRPr="00000000" w14:paraId="000001D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12.3.2</w:t>
        <w:tab/>
        <w:t xml:space="preserve">Relação dos pagamentos já efetuados e ainda devidos;</w:t>
      </w:r>
    </w:p>
    <w:p w:rsidR="00000000" w:rsidDel="00000000" w:rsidP="00000000" w:rsidRDefault="00000000" w:rsidRPr="00000000" w14:paraId="000001D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12.3.3</w:t>
        <w:tab/>
        <w:t xml:space="preserve">Indenizações e multas.</w:t>
      </w:r>
    </w:p>
    <w:p w:rsidR="00000000" w:rsidDel="00000000" w:rsidP="00000000" w:rsidRDefault="00000000" w:rsidRPr="00000000" w14:paraId="000001D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A extinção do contrato não configura óbice para o reconhecimento do desequilíbrio econômico-financeiro, hipótese em que será concedida indenização por meio de termo indenizatório (art. 131, caput, da Lei n.º 14.133/2021). </w:t>
      </w:r>
    </w:p>
    <w:p w:rsidR="00000000" w:rsidDel="00000000" w:rsidP="00000000" w:rsidRDefault="00000000" w:rsidRPr="00000000" w14:paraId="000001D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14.133/2021).</w:t>
      </w:r>
    </w:p>
    <w:p w:rsidR="00000000" w:rsidDel="00000000" w:rsidP="00000000" w:rsidRDefault="00000000" w:rsidRPr="00000000" w14:paraId="000001D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CLÁUSULA DÉCIMA TERCEIRA: DOTAÇÃO ORÇAMENTÁRIA</w:t>
      </w:r>
    </w:p>
    <w:p w:rsidR="00000000" w:rsidDel="00000000" w:rsidP="00000000" w:rsidRDefault="00000000" w:rsidRPr="00000000" w14:paraId="000001E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As despesas decorrentes da presente contratação correrão à conta de recursos específicos consignados no orçamento da Câmara Municipal de Campo Belo/MG deste exercício, na dotação abaixo discriminada:</w:t>
      </w:r>
    </w:p>
    <w:p w:rsidR="00000000" w:rsidDel="00000000" w:rsidP="00000000" w:rsidRDefault="00000000" w:rsidRPr="00000000" w14:paraId="000001E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Referência no 1064, natureza de despesa: 3339039-68 - Outros serviços de terceiros - pessoa jurídica – Serviços de publicidade e propaganda</w:t>
      </w:r>
    </w:p>
    <w:p w:rsidR="00000000" w:rsidDel="00000000" w:rsidP="00000000" w:rsidRDefault="00000000" w:rsidRPr="00000000" w14:paraId="000001E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13.2 A dotação relativa aos exercícios financeiros subsequentes será indicada após aprovação da Lei Orçamentária respectiva e liberação dos créditos correspondentes, mediante apostilamento.</w:t>
      </w:r>
    </w:p>
    <w:p w:rsidR="00000000" w:rsidDel="00000000" w:rsidP="00000000" w:rsidRDefault="00000000" w:rsidRPr="00000000" w14:paraId="000001E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CLÁUSULA DÉCIMA QUARTA: DOS CASOS OMISSOS</w:t>
      </w:r>
    </w:p>
    <w:p w:rsidR="00000000" w:rsidDel="00000000" w:rsidP="00000000" w:rsidRDefault="00000000" w:rsidRPr="00000000" w14:paraId="000001E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casos omissos serão decididos pelo contratante, segundo as disposições contidas na Lei nº 14.133/2021, e demais normas federais aplicáveis e, subsidiariamente, segundo as disposições contidas na Lei nº 8.078/1990 – Código de Defesa do Consumidor – e normas e princípios gerais dos contratos.</w:t>
      </w:r>
    </w:p>
    <w:p w:rsidR="00000000" w:rsidDel="00000000" w:rsidP="00000000" w:rsidRDefault="00000000" w:rsidRPr="00000000" w14:paraId="000001E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CLÁUSULA DÉCIMA QUINTA: ALTERAÇÕES</w:t>
      </w:r>
    </w:p>
    <w:p w:rsidR="00000000" w:rsidDel="00000000" w:rsidP="00000000" w:rsidRDefault="00000000" w:rsidRPr="00000000" w14:paraId="000001E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 Eventuais alterações contratuais reger-se-ão pela disciplina dos arts. 124 e seguintes da Lei nº 14.133/2021.</w:t>
      </w:r>
    </w:p>
    <w:p w:rsidR="00000000" w:rsidDel="00000000" w:rsidP="00000000" w:rsidRDefault="00000000" w:rsidRPr="00000000" w14:paraId="000001E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 O contratado é obrigado a aceitar, nas mesmas condições contratuais, os acréscimos ou supressões que se fizerem necessários, até o limite de 25% (vinte e cinco por cento) do valor inicial atualizado do contrato.</w:t>
      </w:r>
    </w:p>
    <w:p w:rsidR="00000000" w:rsidDel="00000000" w:rsidP="00000000" w:rsidRDefault="00000000" w:rsidRPr="00000000" w14:paraId="000001E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 As alterações contratuais deverão ser promovidas mediante celebração de termo aditivo, salvo nos casos de justificada necessidade de antecipação de seus efeitos, hipótese em que a formalização do aditivo deverá ocorrer no prazo máximo de 1 (um) mês (art. 132 da Lei nº 14.133/2021).</w:t>
      </w:r>
    </w:p>
    <w:p w:rsidR="00000000" w:rsidDel="00000000" w:rsidP="00000000" w:rsidRDefault="00000000" w:rsidRPr="00000000" w14:paraId="000001E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 Registros que não caracterizam alteração do contrato podem ser realizados por simples apostila, dispensada a celebração de termo aditivo, na forma do art. 136 da Lei nº 14.133/2021.</w:t>
      </w:r>
    </w:p>
    <w:p w:rsidR="00000000" w:rsidDel="00000000" w:rsidP="00000000" w:rsidRDefault="00000000" w:rsidRPr="00000000" w14:paraId="000001E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F">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CLÁUSULA DÉCIMA SEXTA: PUBLICAÇÃO</w:t>
      </w:r>
    </w:p>
    <w:p w:rsidR="00000000" w:rsidDel="00000000" w:rsidP="00000000" w:rsidRDefault="00000000" w:rsidRPr="00000000" w14:paraId="000001F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Incumbirá ao contratante divulgar o presente instrumento no Portal Nacional de Contratações Públicas (PNCP), na forma prevista no art. 94 da Lei 14.133/2021, bem como no respectivo sítio oficial na Internet, em atenção ao art. 91, caput, da Lei n.º 14.133/2021, e ao art. 8º, §2º, da Lei n. 12.527/2011, c/c art. 7º, §3º, inciso V, do Decreto n. 7.724/2012.</w:t>
      </w:r>
    </w:p>
    <w:p w:rsidR="00000000" w:rsidDel="00000000" w:rsidP="00000000" w:rsidRDefault="00000000" w:rsidRPr="00000000" w14:paraId="000001F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CLÁUSULA DÉCIMA SÉTIMA: FORO</w:t>
      </w:r>
    </w:p>
    <w:p w:rsidR="00000000" w:rsidDel="00000000" w:rsidP="00000000" w:rsidRDefault="00000000" w:rsidRPr="00000000" w14:paraId="000001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Fica eleito o Foro da Comarca de Campo Belo – MG para dirimir os litígios que decorrerem da execução deste Termo de Contrato que não puderem ser compostos pela conciliação, conforme art. 92, §1º, da Lei nº 14.133/2021.</w:t>
      </w:r>
    </w:p>
    <w:p w:rsidR="00000000" w:rsidDel="00000000" w:rsidP="00000000" w:rsidRDefault="00000000" w:rsidRPr="00000000" w14:paraId="000001F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Campo Belo, (data da última assinatura eletrônica). </w:t>
      </w:r>
    </w:p>
    <w:p w:rsidR="00000000" w:rsidDel="00000000" w:rsidP="00000000" w:rsidRDefault="00000000" w:rsidRPr="00000000" w14:paraId="000001F6">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B">
      <w:pPr>
        <w:spacing w:line="240" w:lineRule="auto"/>
        <w:jc w:val="right"/>
        <w:rPr>
          <w:rFonts w:ascii="Times New Roman" w:cs="Times New Roman" w:eastAsia="Times New Roman" w:hAnsi="Times New Roman"/>
          <w:sz w:val="24"/>
          <w:szCs w:val="24"/>
        </w:rPr>
      </w:pPr>
      <w:r w:rsidDel="00000000" w:rsidR="00000000" w:rsidRPr="00000000">
        <w:rPr>
          <w:rtl w:val="0"/>
        </w:rPr>
      </w:r>
    </w:p>
    <w:tbl>
      <w:tblPr>
        <w:tblStyle w:val="Table3"/>
        <w:tblW w:w="90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36"/>
        <w:gridCol w:w="4524"/>
        <w:tblGridChange w:id="0">
          <w:tblGrid>
            <w:gridCol w:w="4536"/>
            <w:gridCol w:w="4524"/>
          </w:tblGrid>
        </w:tblGridChange>
      </w:tblGrid>
      <w:tr>
        <w:trPr>
          <w:cantSplit w:val="0"/>
          <w:tblHeader w:val="0"/>
        </w:trPr>
        <w:tc>
          <w:tcPr/>
          <w:p w:rsidR="00000000" w:rsidDel="00000000" w:rsidP="00000000" w:rsidRDefault="00000000" w:rsidRPr="00000000" w14:paraId="000001FC">
            <w:pPr>
              <w:spacing w:line="240" w:lineRule="auto"/>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p w:rsidR="00000000" w:rsidDel="00000000" w:rsidP="00000000" w:rsidRDefault="00000000" w:rsidRPr="00000000" w14:paraId="000001F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w:t>
            </w:r>
            <w:r w:rsidDel="00000000" w:rsidR="00000000" w:rsidRPr="00000000">
              <w:rPr>
                <w:rtl w:val="0"/>
              </w:rPr>
            </w:r>
          </w:p>
        </w:tc>
        <w:tc>
          <w:tcPr/>
          <w:p w:rsidR="00000000" w:rsidDel="00000000" w:rsidP="00000000" w:rsidRDefault="00000000" w:rsidRPr="00000000" w14:paraId="000001FE">
            <w:pPr>
              <w:spacing w:line="240" w:lineRule="auto"/>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CÂMARA MUNICIPAL DE CAMPO BELO</w:t>
            </w:r>
          </w:p>
          <w:p w:rsidR="00000000" w:rsidDel="00000000" w:rsidP="00000000" w:rsidRDefault="00000000" w:rsidRPr="00000000" w14:paraId="000001F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Luciano Ázara Resende de Alvarenga</w:t>
            </w:r>
            <w:r w:rsidDel="00000000" w:rsidR="00000000" w:rsidRPr="00000000">
              <w:rPr>
                <w:rtl w:val="0"/>
              </w:rPr>
            </w:r>
          </w:p>
        </w:tc>
      </w:tr>
    </w:tbl>
    <w:p w:rsidR="00000000" w:rsidDel="00000000" w:rsidP="00000000" w:rsidRDefault="00000000" w:rsidRPr="00000000" w14:paraId="00000200">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01">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02">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03">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04">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05">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06">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07">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08">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09">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0A">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0B">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0C">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0D">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0E">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0F">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10">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11">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12">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13">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14">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15">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16">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17">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18">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19">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1A">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1B">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1C">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1D">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1E">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1F">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20">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21">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22">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23">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24">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25">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26">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27">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28">
      <w:pPr>
        <w:spacing w:line="240" w:lineRule="auto"/>
        <w:jc w:val="left"/>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29">
      <w:pPr>
        <w:pStyle w:val="Heading3"/>
        <w:keepNext w:val="0"/>
        <w:keepLines w:val="0"/>
        <w:widowControl w:val="0"/>
        <w:spacing w:before="280" w:line="202" w:lineRule="auto"/>
        <w:jc w:val="center"/>
        <w:rPr>
          <w:rFonts w:ascii="Times New Roman" w:cs="Times New Roman" w:eastAsia="Times New Roman" w:hAnsi="Times New Roman"/>
          <w:b w:val="1"/>
          <w:bCs w:val="1"/>
          <w:color w:val="000000"/>
          <w:sz w:val="26"/>
          <w:szCs w:val="26"/>
        </w:rPr>
      </w:pPr>
      <w:bookmarkStart w:colFirst="0" w:colLast="0" w:name="_heading=h.rs65isy2v05x" w:id="10"/>
      <w:bookmarkEnd w:id="10"/>
      <w:r w:rsidDel="00000000" w:rsidR="00000000" w:rsidRPr="00000000">
        <w:rPr>
          <w:rFonts w:ascii="Times New Roman" w:cs="Times New Roman" w:eastAsia="Times New Roman" w:hAnsi="Times New Roman"/>
          <w:b w:val="1"/>
          <w:bCs w:val="1"/>
          <w:color w:val="000000"/>
          <w:sz w:val="26"/>
          <w:szCs w:val="26"/>
          <w:rtl w:val="0"/>
        </w:rPr>
        <w:t xml:space="preserve">ANEXO III – MODELO DE PROPOSTA FINAL</w:t>
      </w:r>
    </w:p>
    <w:p w:rsidR="00000000" w:rsidDel="00000000" w:rsidP="00000000" w:rsidRDefault="00000000" w:rsidRPr="00000000" w14:paraId="0000022A">
      <w:pPr>
        <w:widowControl w:val="0"/>
        <w:spacing w:after="240" w:before="240" w:line="202"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Dispensa Eletrônica nº 05/2026</w:t>
        <w:br w:type="textWrapping"/>
        <w:t xml:space="preserve">Processo Administrativo nº 01/2026</w:t>
      </w:r>
    </w:p>
    <w:p w:rsidR="00000000" w:rsidDel="00000000" w:rsidP="00000000" w:rsidRDefault="00000000" w:rsidRPr="00000000" w14:paraId="0000022B">
      <w:pPr>
        <w:spacing w:line="360" w:lineRule="auto"/>
        <w:ind w:right="100.86614173228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Razão Social:_______________________________________________________________                                                                                CNPJ:_____________________________________________________________________</w:t>
      </w:r>
    </w:p>
    <w:p w:rsidR="00000000" w:rsidDel="00000000" w:rsidP="00000000" w:rsidRDefault="00000000" w:rsidRPr="00000000" w14:paraId="0000022C">
      <w:pPr>
        <w:spacing w:line="360" w:lineRule="auto"/>
        <w:ind w:right="100.86614173228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Endereço:__________________________________________________________________</w:t>
      </w:r>
    </w:p>
    <w:p w:rsidR="00000000" w:rsidDel="00000000" w:rsidP="00000000" w:rsidRDefault="00000000" w:rsidRPr="00000000" w14:paraId="0000022D">
      <w:pPr>
        <w:spacing w:line="360" w:lineRule="auto"/>
        <w:ind w:right="100.8661417322844"/>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Endereço eletrônico:_________________________________________________________</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2E">
      <w:pPr>
        <w:spacing w:line="360" w:lineRule="auto"/>
        <w:ind w:right="100.86614173228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Telefone/Whatsapp:__________________________________________________________</w:t>
      </w:r>
    </w:p>
    <w:p w:rsidR="00000000" w:rsidDel="00000000" w:rsidP="00000000" w:rsidRDefault="00000000" w:rsidRPr="00000000" w14:paraId="0000022F">
      <w:pPr>
        <w:spacing w:line="360" w:lineRule="auto"/>
        <w:ind w:right="100.86614173228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de emissão: ____________________________________________________________</w:t>
      </w:r>
    </w:p>
    <w:p w:rsidR="00000000" w:rsidDel="00000000" w:rsidP="00000000" w:rsidRDefault="00000000" w:rsidRPr="00000000" w14:paraId="00000230">
      <w:pPr>
        <w:spacing w:line="360" w:lineRule="auto"/>
        <w:ind w:right="100.8661417322844"/>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Nome Completo e identificação do responsável: ___________________________________</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31">
      <w:pPr>
        <w:spacing w:line="360" w:lineRule="auto"/>
        <w:ind w:right="116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32">
      <w:pPr>
        <w:spacing w:line="360" w:lineRule="auto"/>
        <w:ind w:right="100.86614173228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Objeto da Proposta: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Contratação de empresa especializada para prestação de serviços de publicação de atos oficiais (publicidade legal) em jornal diário de grande circulação no Estado de Minas Gerais</w:t>
      </w:r>
      <w:r w:rsidDel="00000000" w:rsidR="00000000" w:rsidRPr="00000000">
        <w:rPr>
          <w:rFonts w:ascii="Times New Roman" w:cs="Times New Roman" w:eastAsia="Times New Roman" w:hAnsi="Times New Roman"/>
          <w:sz w:val="24"/>
          <w:szCs w:val="24"/>
          <w:rtl w:val="0"/>
        </w:rPr>
        <w:t xml:space="preserve"> destinados ao atendimento das necessidades administrativas da Câmara Municipal de Campo Belo/MG.</w:t>
      </w:r>
    </w:p>
    <w:p w:rsidR="00000000" w:rsidDel="00000000" w:rsidP="00000000" w:rsidRDefault="00000000" w:rsidRPr="00000000" w14:paraId="00000233">
      <w:pPr>
        <w:spacing w:line="360" w:lineRule="auto"/>
        <w:ind w:right="100.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4">
      <w:pPr>
        <w:spacing w:line="360" w:lineRule="auto"/>
        <w:ind w:right="100.8661417322844"/>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Orientação para preenchimento:</w:t>
      </w:r>
    </w:p>
    <w:p w:rsidR="00000000" w:rsidDel="00000000" w:rsidP="00000000" w:rsidRDefault="00000000" w:rsidRPr="00000000" w14:paraId="00000235">
      <w:pPr>
        <w:spacing w:line="360" w:lineRule="auto"/>
        <w:ind w:right="100.86614173228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fornecedor deverá preencher exclusivamente os itens para os quais tenha sido declarado vencedor no sistema Compras.gov.br, mantendo os valores finais adjudicados, não sendo necessário o preenchimento dos demais itens.</w:t>
      </w:r>
    </w:p>
    <w:p w:rsidR="00000000" w:rsidDel="00000000" w:rsidP="00000000" w:rsidRDefault="00000000" w:rsidRPr="00000000" w14:paraId="0000023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Item 1 – </w:t>
      </w:r>
      <w:r w:rsidDel="00000000" w:rsidR="00000000" w:rsidRPr="00000000">
        <w:rPr>
          <w:rFonts w:ascii="Times New Roman" w:cs="Times New Roman" w:eastAsia="Times New Roman" w:hAnsi="Times New Roman"/>
          <w:sz w:val="24"/>
          <w:szCs w:val="24"/>
          <w:highlight w:val="white"/>
          <w:rtl w:val="0"/>
        </w:rPr>
        <w:t xml:space="preserve">Publicação em Jornal Diário de grande circulação em atendimento ao §1º do art. 54 da Lei nº 14.133/2021 e caput do art. 48 da Lei Complementar nº 101/2000</w:t>
      </w:r>
      <w:r w:rsidDel="00000000" w:rsidR="00000000" w:rsidRPr="00000000">
        <w:rPr>
          <w:rFonts w:ascii="Times New Roman" w:cs="Times New Roman" w:eastAsia="Times New Roman" w:hAnsi="Times New Roman"/>
          <w:sz w:val="24"/>
          <w:szCs w:val="24"/>
          <w:rtl w:val="0"/>
        </w:rPr>
        <w:br w:type="textWrapping"/>
        <w:t xml:space="preserve">- Quantidade a ser adquirida: </w:t>
      </w:r>
      <w:r w:rsidDel="00000000" w:rsidR="00000000" w:rsidRPr="00000000">
        <w:rPr>
          <w:rFonts w:ascii="Times New Roman" w:cs="Times New Roman" w:eastAsia="Times New Roman" w:hAnsi="Times New Roman"/>
          <w:b w:val="1"/>
          <w:bCs w:val="1"/>
          <w:sz w:val="24"/>
          <w:szCs w:val="24"/>
          <w:rtl w:val="0"/>
        </w:rPr>
        <w:t xml:space="preserve">12 meses</w:t>
      </w:r>
      <w:r w:rsidDel="00000000" w:rsidR="00000000" w:rsidRPr="00000000">
        <w:rPr>
          <w:rFonts w:ascii="Times New Roman" w:cs="Times New Roman" w:eastAsia="Times New Roman" w:hAnsi="Times New Roman"/>
          <w:sz w:val="24"/>
          <w:szCs w:val="24"/>
          <w:rtl w:val="0"/>
        </w:rPr>
        <w:br w:type="textWrapping"/>
        <w:t xml:space="preserve">- CATSER 10049.</w:t>
        <w:br w:type="textWrapping"/>
        <w:t xml:space="preserve">- Valor unitário: </w:t>
      </w:r>
      <w:r w:rsidDel="00000000" w:rsidR="00000000" w:rsidRPr="00000000">
        <w:rPr>
          <w:rFonts w:ascii="Times New Roman" w:cs="Times New Roman" w:eastAsia="Times New Roman" w:hAnsi="Times New Roman"/>
          <w:b w:val="1"/>
          <w:bCs w:val="1"/>
          <w:sz w:val="24"/>
          <w:szCs w:val="24"/>
          <w:rtl w:val="0"/>
        </w:rPr>
        <w:t xml:space="preserve">R$ ______________ (__________________________________________).</w:t>
      </w:r>
      <w:r w:rsidDel="00000000" w:rsidR="00000000" w:rsidRPr="00000000">
        <w:rPr>
          <w:rFonts w:ascii="Times New Roman" w:cs="Times New Roman" w:eastAsia="Times New Roman" w:hAnsi="Times New Roman"/>
          <w:sz w:val="24"/>
          <w:szCs w:val="24"/>
          <w:rtl w:val="0"/>
        </w:rPr>
        <w:br w:type="textWrapping"/>
        <w:t xml:space="preserve">- Valor total: R$ </w:t>
      </w:r>
      <w:r w:rsidDel="00000000" w:rsidR="00000000" w:rsidRPr="00000000">
        <w:rPr>
          <w:rFonts w:ascii="Times New Roman" w:cs="Times New Roman" w:eastAsia="Times New Roman" w:hAnsi="Times New Roman"/>
          <w:b w:val="1"/>
          <w:bCs w:val="1"/>
          <w:sz w:val="24"/>
          <w:szCs w:val="24"/>
          <w:rtl w:val="0"/>
        </w:rPr>
        <w:t xml:space="preserve">______________ (_____________________________________________).</w:t>
      </w:r>
      <w:r w:rsidDel="00000000" w:rsidR="00000000" w:rsidRPr="00000000">
        <w:rPr>
          <w:rtl w:val="0"/>
        </w:rPr>
      </w:r>
    </w:p>
    <w:p w:rsidR="00000000" w:rsidDel="00000000" w:rsidP="00000000" w:rsidRDefault="00000000" w:rsidRPr="00000000" w14:paraId="00000237">
      <w:pPr>
        <w:pStyle w:val="Heading3"/>
        <w:keepNext w:val="0"/>
        <w:keepLines w:val="0"/>
        <w:spacing w:before="280" w:lineRule="auto"/>
        <w:ind w:right="1140"/>
        <w:jc w:val="both"/>
        <w:rPr>
          <w:rFonts w:ascii="Times New Roman" w:cs="Times New Roman" w:eastAsia="Times New Roman" w:hAnsi="Times New Roman"/>
          <w:b w:val="1"/>
          <w:bCs w:val="1"/>
          <w:color w:val="000000"/>
          <w:sz w:val="26"/>
          <w:szCs w:val="26"/>
        </w:rPr>
      </w:pPr>
      <w:bookmarkStart w:colFirst="0" w:colLast="0" w:name="_heading=h.whzpj6ay49cd" w:id="11"/>
      <w:bookmarkEnd w:id="11"/>
      <w:r w:rsidDel="00000000" w:rsidR="00000000" w:rsidRPr="00000000">
        <w:rPr>
          <w:rFonts w:ascii="Times New Roman" w:cs="Times New Roman" w:eastAsia="Times New Roman" w:hAnsi="Times New Roman"/>
          <w:b w:val="1"/>
          <w:bCs w:val="1"/>
          <w:color w:val="000000"/>
          <w:sz w:val="26"/>
          <w:szCs w:val="26"/>
          <w:rtl w:val="0"/>
        </w:rPr>
        <w:t xml:space="preserve">Declarações do Fornecedor</w:t>
      </w:r>
    </w:p>
    <w:p w:rsidR="00000000" w:rsidDel="00000000" w:rsidP="00000000" w:rsidRDefault="00000000" w:rsidRPr="00000000" w14:paraId="0000023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fins de atendimento ao Aviso de Contratação Direta, declaramos que:</w:t>
      </w:r>
    </w:p>
    <w:p w:rsidR="00000000" w:rsidDel="00000000" w:rsidP="00000000" w:rsidRDefault="00000000" w:rsidRPr="00000000" w14:paraId="00000239">
      <w:pPr>
        <w:numPr>
          <w:ilvl w:val="0"/>
          <w:numId w:val="3"/>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Inexiste(m) fato(s) impeditivo(s) à nossa habilitação, comprometendo-nos a comunicar eventual ocorrência superveniente que possa comprometer tal condição.</w:t>
        <w:br w:type="textWrapping"/>
      </w:r>
    </w:p>
    <w:p w:rsidR="00000000" w:rsidDel="00000000" w:rsidP="00000000" w:rsidRDefault="00000000" w:rsidRPr="00000000" w14:paraId="0000023A">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Cumprimos os requisitos da </w:t>
      </w:r>
      <w:r w:rsidDel="00000000" w:rsidR="00000000" w:rsidRPr="00000000">
        <w:rPr>
          <w:rFonts w:ascii="Times New Roman" w:cs="Times New Roman" w:eastAsia="Times New Roman" w:hAnsi="Times New Roman"/>
          <w:b w:val="1"/>
          <w:bCs w:val="1"/>
          <w:sz w:val="24"/>
          <w:szCs w:val="24"/>
          <w:rtl w:val="0"/>
        </w:rPr>
        <w:t xml:space="preserve">Lei Complementar nº 123/2006</w:t>
      </w:r>
      <w:r w:rsidDel="00000000" w:rsidR="00000000" w:rsidRPr="00000000">
        <w:rPr>
          <w:rFonts w:ascii="Times New Roman" w:cs="Times New Roman" w:eastAsia="Times New Roman" w:hAnsi="Times New Roman"/>
          <w:sz w:val="24"/>
          <w:szCs w:val="24"/>
          <w:rtl w:val="0"/>
        </w:rPr>
        <w:t xml:space="preserve">, quando aplicável, e estamos aptos a usufruir do tratamento favorecido nela previsto.</w:t>
        <w:br w:type="textWrapping"/>
      </w:r>
    </w:p>
    <w:p w:rsidR="00000000" w:rsidDel="00000000" w:rsidP="00000000" w:rsidRDefault="00000000" w:rsidRPr="00000000" w14:paraId="0000023B">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Temos </w:t>
      </w:r>
      <w:r w:rsidDel="00000000" w:rsidR="00000000" w:rsidRPr="00000000">
        <w:rPr>
          <w:rFonts w:ascii="Times New Roman" w:cs="Times New Roman" w:eastAsia="Times New Roman" w:hAnsi="Times New Roman"/>
          <w:b w:val="1"/>
          <w:bCs w:val="1"/>
          <w:sz w:val="24"/>
          <w:szCs w:val="24"/>
          <w:rtl w:val="0"/>
        </w:rPr>
        <w:t xml:space="preserve">pleno conhecimento e concordamos</w:t>
      </w:r>
      <w:r w:rsidDel="00000000" w:rsidR="00000000" w:rsidRPr="00000000">
        <w:rPr>
          <w:rFonts w:ascii="Times New Roman" w:cs="Times New Roman" w:eastAsia="Times New Roman" w:hAnsi="Times New Roman"/>
          <w:sz w:val="24"/>
          <w:szCs w:val="24"/>
          <w:rtl w:val="0"/>
        </w:rPr>
        <w:t xml:space="preserve"> com todas as condições constantes do Aviso de Contratação Direta, Termo de Referência e Minuta de Contrato.</w:t>
        <w:br w:type="textWrapping"/>
      </w:r>
    </w:p>
    <w:p w:rsidR="00000000" w:rsidDel="00000000" w:rsidP="00000000" w:rsidRDefault="00000000" w:rsidRPr="00000000" w14:paraId="0000023C">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Assumimos responsabilidade</w:t>
      </w:r>
      <w:r w:rsidDel="00000000" w:rsidR="00000000" w:rsidRPr="00000000">
        <w:rPr>
          <w:rFonts w:ascii="Times New Roman" w:cs="Times New Roman" w:eastAsia="Times New Roman" w:hAnsi="Times New Roman"/>
          <w:sz w:val="24"/>
          <w:szCs w:val="24"/>
          <w:rtl w:val="0"/>
        </w:rPr>
        <w:t xml:space="preserve"> pelas transações realizadas no sistema Compras.gov.br, reconhecendo sua autenticidade.</w:t>
        <w:br w:type="textWrapping"/>
      </w:r>
    </w:p>
    <w:p w:rsidR="00000000" w:rsidDel="00000000" w:rsidP="00000000" w:rsidRDefault="00000000" w:rsidRPr="00000000" w14:paraId="0000023D">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Cumprimos, se aplicável, as exigências de </w:t>
      </w:r>
      <w:r w:rsidDel="00000000" w:rsidR="00000000" w:rsidRPr="00000000">
        <w:rPr>
          <w:rFonts w:ascii="Times New Roman" w:cs="Times New Roman" w:eastAsia="Times New Roman" w:hAnsi="Times New Roman"/>
          <w:b w:val="1"/>
          <w:bCs w:val="1"/>
          <w:sz w:val="24"/>
          <w:szCs w:val="24"/>
          <w:rtl w:val="0"/>
        </w:rPr>
        <w:t xml:space="preserve">reserva de cargos</w:t>
      </w:r>
      <w:r w:rsidDel="00000000" w:rsidR="00000000" w:rsidRPr="00000000">
        <w:rPr>
          <w:rFonts w:ascii="Times New Roman" w:cs="Times New Roman" w:eastAsia="Times New Roman" w:hAnsi="Times New Roman"/>
          <w:sz w:val="24"/>
          <w:szCs w:val="24"/>
          <w:rtl w:val="0"/>
        </w:rPr>
        <w:t xml:space="preserve"> previstas no art. 93 da Lei nº 8.213/1991.</w:t>
        <w:br w:type="textWrapping"/>
      </w:r>
    </w:p>
    <w:p w:rsidR="00000000" w:rsidDel="00000000" w:rsidP="00000000" w:rsidRDefault="00000000" w:rsidRPr="00000000" w14:paraId="0000023E">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empregamos </w:t>
      </w:r>
      <w:r w:rsidDel="00000000" w:rsidR="00000000" w:rsidRPr="00000000">
        <w:rPr>
          <w:rFonts w:ascii="Times New Roman" w:cs="Times New Roman" w:eastAsia="Times New Roman" w:hAnsi="Times New Roman"/>
          <w:b w:val="1"/>
          <w:bCs w:val="1"/>
          <w:sz w:val="24"/>
          <w:szCs w:val="24"/>
          <w:rtl w:val="0"/>
        </w:rPr>
        <w:t xml:space="preserve">menor de 18 anos</w:t>
      </w:r>
      <w:r w:rsidDel="00000000" w:rsidR="00000000" w:rsidRPr="00000000">
        <w:rPr>
          <w:rFonts w:ascii="Times New Roman" w:cs="Times New Roman" w:eastAsia="Times New Roman" w:hAnsi="Times New Roman"/>
          <w:sz w:val="24"/>
          <w:szCs w:val="24"/>
          <w:rtl w:val="0"/>
        </w:rPr>
        <w:t xml:space="preserve"> em trabalho noturno, perigoso ou insalubre, nem </w:t>
      </w:r>
      <w:r w:rsidDel="00000000" w:rsidR="00000000" w:rsidRPr="00000000">
        <w:rPr>
          <w:rFonts w:ascii="Times New Roman" w:cs="Times New Roman" w:eastAsia="Times New Roman" w:hAnsi="Times New Roman"/>
          <w:b w:val="1"/>
          <w:bCs w:val="1"/>
          <w:sz w:val="24"/>
          <w:szCs w:val="24"/>
          <w:rtl w:val="0"/>
        </w:rPr>
        <w:t xml:space="preserve">menor de 16 anos</w:t>
      </w:r>
      <w:r w:rsidDel="00000000" w:rsidR="00000000" w:rsidRPr="00000000">
        <w:rPr>
          <w:rFonts w:ascii="Times New Roman" w:cs="Times New Roman" w:eastAsia="Times New Roman" w:hAnsi="Times New Roman"/>
          <w:sz w:val="24"/>
          <w:szCs w:val="24"/>
          <w:rtl w:val="0"/>
        </w:rPr>
        <w:t xml:space="preserve">, salvo na condição de aprendiz (a partir de 14 anos), conforme o art. 7º, XXXIII, da Constituição Federal.</w:t>
        <w:br w:type="textWrapping"/>
      </w:r>
    </w:p>
    <w:p w:rsidR="00000000" w:rsidDel="00000000" w:rsidP="00000000" w:rsidRDefault="00000000" w:rsidRPr="00000000" w14:paraId="0000023F">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preços ofertados contemplam </w:t>
      </w:r>
      <w:r w:rsidDel="00000000" w:rsidR="00000000" w:rsidRPr="00000000">
        <w:rPr>
          <w:rFonts w:ascii="Times New Roman" w:cs="Times New Roman" w:eastAsia="Times New Roman" w:hAnsi="Times New Roman"/>
          <w:b w:val="1"/>
          <w:bCs w:val="1"/>
          <w:sz w:val="24"/>
          <w:szCs w:val="24"/>
          <w:rtl w:val="0"/>
        </w:rPr>
        <w:t xml:space="preserve">todos os tributos, encargos sociais, frete e demais custos</w:t>
      </w:r>
      <w:r w:rsidDel="00000000" w:rsidR="00000000" w:rsidRPr="00000000">
        <w:rPr>
          <w:rFonts w:ascii="Times New Roman" w:cs="Times New Roman" w:eastAsia="Times New Roman" w:hAnsi="Times New Roman"/>
          <w:sz w:val="24"/>
          <w:szCs w:val="24"/>
          <w:rtl w:val="0"/>
        </w:rPr>
        <w:t xml:space="preserve"> necessários à execução do objeto.</w:t>
        <w:br w:type="textWrapping"/>
      </w:r>
    </w:p>
    <w:p w:rsidR="00000000" w:rsidDel="00000000" w:rsidP="00000000" w:rsidRDefault="00000000" w:rsidRPr="00000000" w14:paraId="00000240">
      <w:pPr>
        <w:numPr>
          <w:ilvl w:val="0"/>
          <w:numId w:val="3"/>
        </w:numPr>
        <w:spacing w:after="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validade desta proposta é de </w:t>
      </w:r>
      <w:r w:rsidDel="00000000" w:rsidR="00000000" w:rsidRPr="00000000">
        <w:rPr>
          <w:rFonts w:ascii="Times New Roman" w:cs="Times New Roman" w:eastAsia="Times New Roman" w:hAnsi="Times New Roman"/>
          <w:b w:val="1"/>
          <w:bCs w:val="1"/>
          <w:sz w:val="24"/>
          <w:szCs w:val="24"/>
          <w:rtl w:val="0"/>
        </w:rPr>
        <w:t xml:space="preserve">mínimo 60 (sessenta) dias</w:t>
      </w:r>
      <w:r w:rsidDel="00000000" w:rsidR="00000000" w:rsidRPr="00000000">
        <w:rPr>
          <w:rFonts w:ascii="Times New Roman" w:cs="Times New Roman" w:eastAsia="Times New Roman" w:hAnsi="Times New Roman"/>
          <w:sz w:val="24"/>
          <w:szCs w:val="24"/>
          <w:rtl w:val="0"/>
        </w:rPr>
        <w:t xml:space="preserve">, contados da data de sua apresentação.</w:t>
      </w:r>
    </w:p>
    <w:p w:rsidR="00000000" w:rsidDel="00000000" w:rsidP="00000000" w:rsidRDefault="00000000" w:rsidRPr="00000000" w14:paraId="00000241">
      <w:pPr>
        <w:spacing w:after="240" w:before="240" w:lineRule="auto"/>
        <w:ind w:right="11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2">
      <w:pPr>
        <w:spacing w:after="240" w:before="240" w:lineRule="auto"/>
        <w:ind w:right="11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______________</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u w:val="single"/>
          <w:rtl w:val="0"/>
        </w:rPr>
        <w:t xml:space="preserve">_____</w:t>
      </w:r>
      <w:r w:rsidDel="00000000" w:rsidR="00000000" w:rsidRPr="00000000">
        <w:rPr>
          <w:rFonts w:ascii="Times New Roman" w:cs="Times New Roman" w:eastAsia="Times New Roman" w:hAnsi="Times New Roman"/>
          <w:rtl w:val="0"/>
        </w:rPr>
        <w:t xml:space="preserve">de </w:t>
      </w:r>
      <w:r w:rsidDel="00000000" w:rsidR="00000000" w:rsidRPr="00000000">
        <w:rPr>
          <w:rFonts w:ascii="Times New Roman" w:cs="Times New Roman" w:eastAsia="Times New Roman" w:hAnsi="Times New Roman"/>
          <w:u w:val="single"/>
          <w:rtl w:val="0"/>
        </w:rPr>
        <w:t xml:space="preserve">_______________</w:t>
      </w:r>
      <w:r w:rsidDel="00000000" w:rsidR="00000000" w:rsidRPr="00000000">
        <w:rPr>
          <w:rFonts w:ascii="Times New Roman" w:cs="Times New Roman" w:eastAsia="Times New Roman" w:hAnsi="Times New Roman"/>
          <w:rtl w:val="0"/>
        </w:rPr>
        <w:t xml:space="preserve">de 2026.</w:t>
      </w:r>
    </w:p>
    <w:p w:rsidR="00000000" w:rsidDel="00000000" w:rsidP="00000000" w:rsidRDefault="00000000" w:rsidRPr="00000000" w14:paraId="00000243">
      <w:pPr>
        <w:ind w:right="11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(Local e data)</w:t>
      </w:r>
    </w:p>
    <w:p w:rsidR="00000000" w:rsidDel="00000000" w:rsidP="00000000" w:rsidRDefault="00000000" w:rsidRPr="00000000" w14:paraId="00000244">
      <w:pPr>
        <w:spacing w:after="240" w:before="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45">
      <w:pPr>
        <w:spacing w:after="240" w:before="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6">
      <w:pPr>
        <w:ind w:left="2460" w:right="26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Assinatura</w:t>
        <w:br w:type="textWrapping"/>
      </w:r>
    </w:p>
    <w:p w:rsidR="00000000" w:rsidDel="00000000" w:rsidP="00000000" w:rsidRDefault="00000000" w:rsidRPr="00000000" w14:paraId="00000247">
      <w:pPr>
        <w:ind w:left="2460" w:right="2600" w:firstLine="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rtl w:val="0"/>
        </w:rPr>
        <w:t xml:space="preserve">(Responsável legal da empresa)</w:t>
      </w:r>
      <w:r w:rsidDel="00000000" w:rsidR="00000000" w:rsidRPr="00000000">
        <w:rPr>
          <w:rtl w:val="0"/>
        </w:rPr>
      </w:r>
    </w:p>
    <w:sectPr>
      <w:headerReference r:id="rId14" w:type="default"/>
      <w:footerReference r:id="rId15" w:type="default"/>
      <w:pgSz w:h="16834" w:w="11909" w:orient="portrait"/>
      <w:pgMar w:bottom="1440" w:top="1440" w:left="1440" w:right="1440" w:header="283.46456692913387"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9">
    <w:pPr>
      <w:pBdr>
        <w:top w:color="000000" w:space="1" w:sz="4" w:val="single"/>
      </w:pBdr>
      <w:jc w:val="center"/>
      <w:rPr/>
    </w:pPr>
    <w:r w:rsidDel="00000000" w:rsidR="00000000" w:rsidRPr="00000000">
      <w:rPr>
        <w:rFonts w:ascii="Courier New" w:cs="Courier New" w:eastAsia="Courier New" w:hAnsi="Courier New"/>
        <w:sz w:val="20"/>
        <w:szCs w:val="20"/>
        <w:rtl w:val="0"/>
      </w:rPr>
      <w:t xml:space="preserve">Praça Oscar Botelho, nº 70, Centro</w:t>
    </w:r>
    <w:r w:rsidDel="00000000" w:rsidR="00000000" w:rsidRPr="00000000">
      <w:rPr>
        <w:rtl w:val="0"/>
      </w:rPr>
    </w:r>
  </w:p>
  <w:p w:rsidR="00000000" w:rsidDel="00000000" w:rsidP="00000000" w:rsidRDefault="00000000" w:rsidRPr="00000000" w14:paraId="0000024A">
    <w:pPr>
      <w:jc w:val="center"/>
      <w:rPr/>
    </w:pPr>
    <w:r w:rsidDel="00000000" w:rsidR="00000000" w:rsidRPr="00000000">
      <w:rPr>
        <w:rFonts w:ascii="Courier New" w:cs="Courier New" w:eastAsia="Courier New" w:hAnsi="Courier New"/>
        <w:sz w:val="20"/>
        <w:szCs w:val="20"/>
        <w:rtl w:val="0"/>
      </w:rPr>
      <w:t xml:space="preserve">Campo Belo/MG - CEP: 37270-000 </w:t>
    </w:r>
    <w:r w:rsidDel="00000000" w:rsidR="00000000" w:rsidRPr="00000000">
      <w:rPr>
        <w:rtl w:val="0"/>
      </w:rPr>
    </w:r>
  </w:p>
  <w:p w:rsidR="00000000" w:rsidDel="00000000" w:rsidP="00000000" w:rsidRDefault="00000000" w:rsidRPr="00000000" w14:paraId="0000024B">
    <w:pPr>
      <w:jc w:val="center"/>
      <w:rPr/>
    </w:pPr>
    <w:r w:rsidDel="00000000" w:rsidR="00000000" w:rsidRPr="00000000">
      <w:rPr>
        <w:rFonts w:ascii="Courier New" w:cs="Courier New" w:eastAsia="Courier New" w:hAnsi="Courier New"/>
        <w:sz w:val="20"/>
        <w:szCs w:val="20"/>
        <w:rtl w:val="0"/>
      </w:rPr>
      <w:t xml:space="preserve">TEL: (35) 2335-0277</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8">
    <w:pPr>
      <w:spacing w:line="360" w:lineRule="auto"/>
      <w:ind w:left="720" w:firstLine="0"/>
      <w:jc w:val="center"/>
      <w:rPr/>
    </w:pPr>
    <w:r w:rsidDel="00000000" w:rsidR="00000000" w:rsidRPr="00000000">
      <w:rPr>
        <w:sz w:val="20"/>
        <w:szCs w:val="20"/>
      </w:rPr>
      <w:drawing>
        <wp:inline distB="0" distT="0" distL="114300" distR="114300">
          <wp:extent cx="5039995" cy="826135"/>
          <wp:effectExtent b="0" l="0" r="0" t="0"/>
          <wp:docPr descr="timbre" id="1571151857" name="image1.jpg"/>
          <a:graphic>
            <a:graphicData uri="http://schemas.openxmlformats.org/drawingml/2006/picture">
              <pic:pic>
                <pic:nvPicPr>
                  <pic:cNvPr descr="timbre" id="0" name="image1.jpg"/>
                  <pic:cNvPicPr preferRelativeResize="0"/>
                </pic:nvPicPr>
                <pic:blipFill>
                  <a:blip r:embed="rId1"/>
                  <a:srcRect b="0" l="0" r="0" t="0"/>
                  <a:stretch>
                    <a:fillRect/>
                  </a:stretch>
                </pic:blipFill>
                <pic:spPr>
                  <a:xfrm>
                    <a:off x="0" y="0"/>
                    <a:ext cx="5039995" cy="82613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0"/>
      <w:numFmt w:val="bullet"/>
      <w:lvlText w:val="•"/>
      <w:lvlJc w:val="left"/>
      <w:pPr>
        <w:ind w:left="1573" w:hanging="360"/>
      </w:pPr>
      <w:rPr>
        <w:u w:val="none"/>
      </w:rPr>
    </w:lvl>
    <w:lvl w:ilvl="1">
      <w:start w:val="0"/>
      <w:numFmt w:val="bullet"/>
      <w:lvlText w:val="•"/>
      <w:lvlJc w:val="left"/>
      <w:pPr>
        <w:ind w:left="2555" w:hanging="360"/>
      </w:pPr>
      <w:rPr>
        <w:u w:val="none"/>
      </w:rPr>
    </w:lvl>
    <w:lvl w:ilvl="2">
      <w:start w:val="0"/>
      <w:numFmt w:val="bullet"/>
      <w:lvlText w:val="•"/>
      <w:lvlJc w:val="left"/>
      <w:pPr>
        <w:ind w:left="3531" w:hanging="360"/>
      </w:pPr>
      <w:rPr>
        <w:u w:val="none"/>
      </w:rPr>
    </w:lvl>
    <w:lvl w:ilvl="3">
      <w:start w:val="0"/>
      <w:numFmt w:val="bullet"/>
      <w:lvlText w:val="•"/>
      <w:lvlJc w:val="left"/>
      <w:pPr>
        <w:ind w:left="4507" w:hanging="360"/>
      </w:pPr>
      <w:rPr>
        <w:u w:val="none"/>
      </w:rPr>
    </w:lvl>
    <w:lvl w:ilvl="4">
      <w:start w:val="0"/>
      <w:numFmt w:val="bullet"/>
      <w:lvlText w:val="•"/>
      <w:lvlJc w:val="left"/>
      <w:pPr>
        <w:ind w:left="5483" w:hanging="360"/>
      </w:pPr>
      <w:rPr>
        <w:u w:val="none"/>
      </w:rPr>
    </w:lvl>
    <w:lvl w:ilvl="5">
      <w:start w:val="0"/>
      <w:numFmt w:val="bullet"/>
      <w:lvlText w:val="•"/>
      <w:lvlJc w:val="left"/>
      <w:pPr>
        <w:ind w:left="6459" w:hanging="360"/>
      </w:pPr>
      <w:rPr>
        <w:u w:val="none"/>
      </w:rPr>
    </w:lvl>
    <w:lvl w:ilvl="6">
      <w:start w:val="0"/>
      <w:numFmt w:val="bullet"/>
      <w:lvlText w:val="•"/>
      <w:lvlJc w:val="left"/>
      <w:pPr>
        <w:ind w:left="7435" w:hanging="360"/>
      </w:pPr>
      <w:rPr>
        <w:u w:val="none"/>
      </w:rPr>
    </w:lvl>
    <w:lvl w:ilvl="7">
      <w:start w:val="0"/>
      <w:numFmt w:val="bullet"/>
      <w:lvlText w:val="•"/>
      <w:lvlJc w:val="left"/>
      <w:pPr>
        <w:ind w:left="8411" w:hanging="360"/>
      </w:pPr>
      <w:rPr>
        <w:u w:val="none"/>
      </w:rPr>
    </w:lvl>
    <w:lvl w:ilvl="8">
      <w:start w:val="0"/>
      <w:numFmt w:val="bullet"/>
      <w:lvlText w:val="•"/>
      <w:lvlJc w:val="left"/>
      <w:pPr>
        <w:ind w:left="9387" w:hanging="360"/>
      </w:pPr>
      <w:rPr>
        <w:u w:val="none"/>
      </w:rPr>
    </w:lvl>
  </w:abstractNum>
  <w:abstractNum w:abstractNumId="8">
    <w:lvl w:ilvl="0">
      <w:start w:val="1"/>
      <w:numFmt w:val="decimal"/>
      <w:lvlText w:val="%1-"/>
      <w:lvlJc w:val="left"/>
      <w:pPr>
        <w:ind w:left="1573" w:hanging="360"/>
      </w:pPr>
      <w:rPr>
        <w:u w:val="none"/>
      </w:rPr>
    </w:lvl>
    <w:lvl w:ilvl="1">
      <w:start w:val="1"/>
      <w:numFmt w:val="decimal"/>
      <w:lvlText w:val="%1.%2"/>
      <w:lvlJc w:val="left"/>
      <w:pPr>
        <w:ind w:left="1786" w:hanging="367.0000000000002"/>
      </w:pPr>
      <w:rPr>
        <w:u w:val="none"/>
      </w:rPr>
    </w:lvl>
    <w:lvl w:ilvl="2">
      <w:start w:val="0"/>
      <w:numFmt w:val="bullet"/>
      <w:lvlText w:val="•"/>
      <w:lvlJc w:val="left"/>
      <w:pPr>
        <w:ind w:left="1780" w:hanging="367"/>
      </w:pPr>
      <w:rPr>
        <w:u w:val="none"/>
      </w:rPr>
    </w:lvl>
    <w:lvl w:ilvl="3">
      <w:start w:val="0"/>
      <w:numFmt w:val="bullet"/>
      <w:lvlText w:val="•"/>
      <w:lvlJc w:val="left"/>
      <w:pPr>
        <w:ind w:left="2974" w:hanging="367"/>
      </w:pPr>
      <w:rPr>
        <w:u w:val="none"/>
      </w:rPr>
    </w:lvl>
    <w:lvl w:ilvl="4">
      <w:start w:val="0"/>
      <w:numFmt w:val="bullet"/>
      <w:lvlText w:val="•"/>
      <w:lvlJc w:val="left"/>
      <w:pPr>
        <w:ind w:left="4169" w:hanging="367"/>
      </w:pPr>
      <w:rPr>
        <w:u w:val="none"/>
      </w:rPr>
    </w:lvl>
    <w:lvl w:ilvl="5">
      <w:start w:val="0"/>
      <w:numFmt w:val="bullet"/>
      <w:lvlText w:val="•"/>
      <w:lvlJc w:val="left"/>
      <w:pPr>
        <w:ind w:left="5364" w:hanging="367"/>
      </w:pPr>
      <w:rPr>
        <w:u w:val="none"/>
      </w:rPr>
    </w:lvl>
    <w:lvl w:ilvl="6">
      <w:start w:val="0"/>
      <w:numFmt w:val="bullet"/>
      <w:lvlText w:val="•"/>
      <w:lvlJc w:val="left"/>
      <w:pPr>
        <w:ind w:left="6559" w:hanging="367.0000000000009"/>
      </w:pPr>
      <w:rPr>
        <w:u w:val="none"/>
      </w:rPr>
    </w:lvl>
    <w:lvl w:ilvl="7">
      <w:start w:val="0"/>
      <w:numFmt w:val="bullet"/>
      <w:lvlText w:val="•"/>
      <w:lvlJc w:val="left"/>
      <w:pPr>
        <w:ind w:left="7754" w:hanging="367.0000000000009"/>
      </w:pPr>
      <w:rPr>
        <w:u w:val="none"/>
      </w:rPr>
    </w:lvl>
    <w:lvl w:ilvl="8">
      <w:start w:val="0"/>
      <w:numFmt w:val="bullet"/>
      <w:lvlText w:val="•"/>
      <w:lvlJc w:val="left"/>
      <w:pPr>
        <w:ind w:left="8949" w:hanging="367"/>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8.0" w:type="dxa"/>
        <w:bottom w:w="100.0" w:type="dxa"/>
        <w:right w:w="108.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pPr>
      <w:spacing w:line="240" w:lineRule="auto"/>
    </w:pPr>
    <w:tblPr>
      <w:tblStyleRowBandSize w:val="1"/>
      <w:tblStyleColBandSize w:val="1"/>
      <w:tblCellMar>
        <w:top w:w="0.0" w:type="dxa"/>
        <w:left w:w="108.0" w:type="dxa"/>
        <w:bottom w:w="0.0" w:type="dxa"/>
        <w:right w:w="108.0" w:type="dxa"/>
      </w:tblCellMar>
    </w:tblPr>
  </w:style>
  <w:style w:type="table" w:styleId="a2" w:customStyle="1">
    <w:basedOn w:val="TableNormal0"/>
    <w:pPr>
      <w:spacing w:line="240" w:lineRule="auto"/>
    </w:pPr>
    <w:tblPr>
      <w:tblStyleRowBandSize w:val="1"/>
      <w:tblStyleColBandSize w:val="1"/>
      <w:tblCellMar>
        <w:top w:w="0.0" w:type="dxa"/>
        <w:left w:w="108.0" w:type="dxa"/>
        <w:bottom w:w="0.0" w:type="dxa"/>
        <w:right w:w="108.0" w:type="dxa"/>
      </w:tblCellMar>
    </w:tblPr>
  </w:style>
  <w:style w:type="table" w:styleId="a3" w:customStyle="1">
    <w:basedOn w:val="TableNormal0"/>
    <w:pPr>
      <w:spacing w:line="240" w:lineRule="auto"/>
    </w:pPr>
    <w:tblPr>
      <w:tblStyleRowBandSize w:val="1"/>
      <w:tblStyleColBandSize w:val="1"/>
      <w:tblCellMar>
        <w:top w:w="0.0" w:type="dxa"/>
        <w:left w:w="108.0" w:type="dxa"/>
        <w:bottom w:w="0.0" w:type="dxa"/>
        <w:right w:w="108.0" w:type="dxa"/>
      </w:tblCellMar>
    </w:tblPr>
  </w:style>
  <w:style w:type="table" w:styleId="a4" w:customStyle="1">
    <w:basedOn w:val="TableNormal0"/>
    <w:tblPr>
      <w:tblStyleRowBandSize w:val="1"/>
      <w:tblStyleColBandSize w:val="1"/>
      <w:tblCellMar>
        <w:top w:w="15.0" w:type="dxa"/>
        <w:left w:w="15.0" w:type="dxa"/>
        <w:bottom w:w="15.0" w:type="dxa"/>
        <w:right w:w="15.0" w:type="dxa"/>
      </w:tblCellMar>
    </w:tblPr>
  </w:style>
  <w:style w:type="table" w:styleId="a5" w:customStyle="1">
    <w:basedOn w:val="TableNormal0"/>
    <w:tblPr>
      <w:tblStyleRowBandSize w:val="1"/>
      <w:tblStyleColBandSize w:val="1"/>
      <w:tblCellMar>
        <w:top w:w="15.0" w:type="dxa"/>
        <w:left w:w="15.0" w:type="dxa"/>
        <w:bottom w:w="15.0" w:type="dxa"/>
        <w:right w:w="15.0" w:type="dxa"/>
      </w:tblCellMar>
    </w:tblPr>
  </w:style>
  <w:style w:type="paragraph" w:styleId="NormalWeb">
    <w:name w:val="Normal (Web)"/>
    <w:basedOn w:val="Normal"/>
    <w:uiPriority w:val="99"/>
    <w:semiHidden w:val="1"/>
    <w:unhideWhenUsed w:val="1"/>
    <w:rsid w:val="00060EF7"/>
    <w:rPr>
      <w:rFonts w:ascii="Times New Roman" w:cs="Times New Roman" w:hAnsi="Times New Roman"/>
      <w:sz w:val="24"/>
      <w:szCs w:val="24"/>
    </w:rPr>
  </w:style>
  <w:style w:type="table" w:styleId="Table1">
    <w:basedOn w:val="TableNormal"/>
    <w:pPr>
      <w:spacing w:line="240" w:lineRule="auto"/>
    </w:pPr>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1">
    <w:basedOn w:val="TableNormal"/>
    <w:pPr>
      <w:spacing w:line="240" w:lineRule="auto"/>
    </w:pPr>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00.0" w:type="dxa"/>
        <w:left w:w="108.0" w:type="dxa"/>
        <w:bottom w:w="100.0" w:type="dxa"/>
        <w:right w:w="108.0" w:type="dxa"/>
      </w:tblCellMar>
    </w:tblPr>
  </w:style>
  <w:style w:type="table" w:styleId="Table3">
    <w:basedOn w:val="TableNormal"/>
    <w:tblPr>
      <w:tblStyleRowBandSize w:val="1"/>
      <w:tblStyleColBandSize w:val="1"/>
      <w:tblCellMar>
        <w:top w:w="100.0" w:type="dxa"/>
        <w:left w:w="108.0" w:type="dxa"/>
        <w:bottom w:w="100.0" w:type="dxa"/>
        <w:right w:w="108.0" w:type="dxa"/>
      </w:tblCellMar>
    </w:tblPr>
  </w:style>
  <w:style w:type="table" w:styleId="Table1">
    <w:basedOn w:val="TableNormal"/>
    <w:pPr>
      <w:spacing w:line="240" w:lineRule="auto"/>
    </w:pPr>
    <w:tblPr>
      <w:tblStyleRowBandSize w:val="1"/>
      <w:tblStyleColBandSize w:val="1"/>
      <w:tblCellMar>
        <w:top w:w="100.0" w:type="dxa"/>
        <w:left w:w="108.0" w:type="dxa"/>
        <w:bottom w:w="10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1">
    <w:basedOn w:val="TableNormal"/>
    <w:pPr>
      <w:spacing w:line="240" w:lineRule="auto"/>
    </w:pPr>
    <w:tblPr>
      <w:tblStyleRowBandSize w:val="1"/>
      <w:tblStyleColBandSize w:val="1"/>
      <w:tblCellMar>
        <w:top w:w="100.0" w:type="dxa"/>
        <w:left w:w="108.0" w:type="dxa"/>
        <w:bottom w:w="10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1">
    <w:basedOn w:val="TableNormal"/>
    <w:pPr>
      <w:spacing w:line="240" w:lineRule="auto"/>
    </w:pPr>
    <w:tblPr>
      <w:tblStyleRowBandSize w:val="1"/>
      <w:tblStyleColBandSize w:val="1"/>
      <w:tblCellMar>
        <w:top w:w="100.0" w:type="dxa"/>
        <w:left w:w="108.0" w:type="dxa"/>
        <w:bottom w:w="10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1">
    <w:basedOn w:val="TableNormal"/>
    <w:pPr>
      <w:spacing w:line="240" w:lineRule="auto"/>
    </w:pPr>
    <w:tblPr>
      <w:tblStyleRowBandSize w:val="1"/>
      <w:tblStyleColBandSize w:val="1"/>
      <w:tblCellMar>
        <w:top w:w="100.0" w:type="dxa"/>
        <w:left w:w="108.0" w:type="dxa"/>
        <w:bottom w:w="100.0" w:type="dxa"/>
        <w:right w:w="108.0" w:type="dxa"/>
      </w:tblCellMar>
    </w:tblPr>
  </w:style>
  <w:style w:type="table" w:styleId="Table1">
    <w:basedOn w:val="TableNormal"/>
    <w:pPr>
      <w:spacing w:line="240" w:lineRule="auto"/>
    </w:pPr>
    <w:tblPr>
      <w:tblStyleRowBandSize w:val="1"/>
      <w:tblStyleColBandSize w:val="1"/>
      <w:tblCellMar>
        <w:top w:w="100.0" w:type="dxa"/>
        <w:left w:w="108.0" w:type="dxa"/>
        <w:bottom w:w="100.0" w:type="dxa"/>
        <w:right w:w="108.0" w:type="dxa"/>
      </w:tblCellMar>
    </w:tblPr>
  </w:style>
  <w:style w:type="table" w:styleId="Table1">
    <w:basedOn w:val="TableNormal"/>
    <w:pPr>
      <w:spacing w:line="240" w:lineRule="auto"/>
    </w:pPr>
    <w:tblPr>
      <w:tblStyleRowBandSize w:val="1"/>
      <w:tblStyleColBandSize w:val="1"/>
      <w:tblCellMar>
        <w:top w:w="100.0" w:type="dxa"/>
        <w:left w:w="108.0" w:type="dxa"/>
        <w:bottom w:w="100.0" w:type="dxa"/>
        <w:right w:w="108.0" w:type="dxa"/>
      </w:tblCellMar>
    </w:tblPr>
  </w:style>
  <w:style w:type="table" w:styleId="Table1">
    <w:basedOn w:val="TableNormal"/>
    <w:pPr>
      <w:spacing w:line="240" w:lineRule="auto"/>
    </w:pPr>
    <w:tblPr>
      <w:tblStyleRowBandSize w:val="1"/>
      <w:tblStyleColBandSize w:val="1"/>
      <w:tblCellMar>
        <w:top w:w="100.0" w:type="dxa"/>
        <w:left w:w="108.0" w:type="dxa"/>
        <w:bottom w:w="100.0" w:type="dxa"/>
        <w:right w:w="108.0" w:type="dxa"/>
      </w:tblCellMar>
    </w:tblPr>
  </w:style>
  <w:style w:type="table" w:styleId="Table1">
    <w:basedOn w:val="TableNormal"/>
    <w:pPr>
      <w:spacing w:line="240" w:lineRule="auto"/>
    </w:pPr>
    <w:tblPr>
      <w:tblStyleRowBandSize w:val="1"/>
      <w:tblStyleColBandSize w:val="1"/>
      <w:tblCellMar>
        <w:top w:w="100.0" w:type="dxa"/>
        <w:left w:w="108.0" w:type="dxa"/>
        <w:bottom w:w="10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1">
    <w:basedOn w:val="TableNormal"/>
    <w:pPr>
      <w:spacing w:line="240" w:lineRule="auto"/>
    </w:pPr>
    <w:tblPr>
      <w:tblStyleRowBandSize w:val="1"/>
      <w:tblStyleColBandSize w:val="1"/>
      <w:tblCellMar>
        <w:top w:w="100.0" w:type="dxa"/>
        <w:left w:w="108.0" w:type="dxa"/>
        <w:bottom w:w="10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1">
    <w:basedOn w:val="TableNormal"/>
    <w:pPr>
      <w:spacing w:line="240" w:lineRule="auto"/>
    </w:pPr>
    <w:tblPr>
      <w:tblStyleRowBandSize w:val="1"/>
      <w:tblStyleColBandSize w:val="1"/>
      <w:tblCellMar>
        <w:top w:w="100.0" w:type="dxa"/>
        <w:left w:w="108.0" w:type="dxa"/>
        <w:bottom w:w="10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1">
    <w:basedOn w:val="TableNormal"/>
    <w:pPr>
      <w:spacing w:line="240" w:lineRule="auto"/>
    </w:pPr>
    <w:tblPr>
      <w:tblStyleRowBandSize w:val="1"/>
      <w:tblStyleColBandSize w:val="1"/>
      <w:tblCellMar>
        <w:top w:w="100.0" w:type="dxa"/>
        <w:left w:w="108.0" w:type="dxa"/>
        <w:bottom w:w="10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1">
    <w:basedOn w:val="TableNormal"/>
    <w:pPr>
      <w:spacing w:line="240" w:lineRule="auto"/>
    </w:pPr>
    <w:tblPr>
      <w:tblStyleRowBandSize w:val="1"/>
      <w:tblStyleColBandSize w:val="1"/>
      <w:tblCellMar>
        <w:top w:w="100.0" w:type="dxa"/>
        <w:left w:w="108.0" w:type="dxa"/>
        <w:bottom w:w="10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1">
    <w:basedOn w:val="TableNormal"/>
    <w:pPr>
      <w:spacing w:line="240" w:lineRule="auto"/>
    </w:pPr>
    <w:tblPr>
      <w:tblStyleRowBandSize w:val="1"/>
      <w:tblStyleColBandSize w:val="1"/>
      <w:tblCellMar>
        <w:top w:w="100.0" w:type="dxa"/>
        <w:left w:w="108.0" w:type="dxa"/>
        <w:bottom w:w="10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1">
    <w:basedOn w:val="TableNormal"/>
    <w:pPr>
      <w:spacing w:line="240" w:lineRule="auto"/>
    </w:pPr>
    <w:tblPr>
      <w:tblStyleRowBandSize w:val="1"/>
      <w:tblStyleColBandSize w:val="1"/>
      <w:tblCellMar>
        <w:top w:w="100.0" w:type="dxa"/>
        <w:left w:w="108.0" w:type="dxa"/>
        <w:bottom w:w="10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8.0" w:type="dxa"/>
        <w:bottom w:w="10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ertidoes.cgu.gov.br/" TargetMode="External"/><Relationship Id="rId10" Type="http://schemas.openxmlformats.org/officeDocument/2006/relationships/hyperlink" Target="https://www.gov.br/compras/pt-br" TargetMode="External"/><Relationship Id="rId13" Type="http://schemas.openxmlformats.org/officeDocument/2006/relationships/hyperlink" Target="https://certidoes-apf.apps.tcu.gov.br/" TargetMode="External"/><Relationship Id="rId12" Type="http://schemas.openxmlformats.org/officeDocument/2006/relationships/hyperlink" Target="http://www.cnj.jus.br/improbidade_adm/consultar_requerido.p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br/compras/pt-br"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br/compras/pt-br" TargetMode="External"/><Relationship Id="rId8" Type="http://schemas.openxmlformats.org/officeDocument/2006/relationships/hyperlink" Target="https://www.gov.br/compras/pt-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KtbtcZajHDZEDE2mrEG0BSX1JQ==">CgMxLjAyDmguaTFkMWNoZm8zczRyMg5oLnl1NDc1b2JqMGdhaTIOaC5taXF1c3FmdW9ydnQyDmguYXFvNTd1YTZuNjg4Mg5oLm9tbnZvNWg4aGMwbjIOaC5qNHpkbG8ycGJhNmIyDmguZzMwdTlhZnIxZGR2Mg5oLjdxb3dpdnlub2t6NzIOaC56Y214eXdkZnd0MWUyCGguZ2pkZ3hzMg5oLnJzNjVpc3kydjA1eDIOaC53aHpwajZheTQ5Y2Q4AHIhMTNnbWE2TGhnOTFuRnJhejdqakpFc1NXTkJldHBPd2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2024-09-10T20:50:00Z</dcterms:created>
  <dc:creator>WIN 1</dc:creator>
</cp:coreProperties>
</file>